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B6B60" w14:textId="17343CDD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32"/>
          <w:szCs w:val="32"/>
          <w:highlight w:val="yellow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3GPP TSG-RAN WG1 Meeting #12</w:t>
      </w:r>
      <w:r w:rsidR="00946DE9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1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</w:r>
      <w:proofErr w:type="spellStart"/>
      <w:r w:rsidRPr="00D50420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Tdoc</w:t>
      </w:r>
      <w:proofErr w:type="spellEnd"/>
      <w:r w:rsidRPr="00D50420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 xml:space="preserve"> </w:t>
      </w:r>
      <w:r w:rsidR="0047527D" w:rsidRPr="0047527D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R1-250</w:t>
      </w:r>
      <w:r w:rsidR="00946DE9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3239</w:t>
      </w:r>
    </w:p>
    <w:p w14:paraId="3A233650" w14:textId="74D85FC7" w:rsidR="00D50420" w:rsidRPr="00D50420" w:rsidRDefault="00946DE9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946DE9">
        <w:rPr>
          <w:rFonts w:eastAsiaTheme="minorHAnsi" w:cstheme="minorBidi"/>
          <w:b/>
          <w:bCs/>
          <w:kern w:val="2"/>
          <w:sz w:val="22"/>
          <w:szCs w:val="24"/>
          <w:lang w:eastAsia="en-US"/>
          <w14:ligatures w14:val="standardContextual"/>
        </w:rPr>
        <w:t xml:space="preserve">St Julian’s, Malta, </w:t>
      </w:r>
      <w:r w:rsidRPr="00946DE9">
        <w:rPr>
          <w:rFonts w:eastAsiaTheme="minorHAnsi" w:cstheme="minorBidi" w:hint="eastAsia"/>
          <w:b/>
          <w:bCs/>
          <w:kern w:val="2"/>
          <w:sz w:val="22"/>
          <w:szCs w:val="24"/>
          <w:lang w:eastAsia="en-US"/>
          <w14:ligatures w14:val="standardContextual"/>
        </w:rPr>
        <w:t xml:space="preserve">May </w:t>
      </w:r>
      <w:r w:rsidRPr="00946DE9">
        <w:rPr>
          <w:rFonts w:eastAsiaTheme="minorHAnsi" w:cstheme="minorBidi"/>
          <w:b/>
          <w:bCs/>
          <w:kern w:val="2"/>
          <w:sz w:val="22"/>
          <w:szCs w:val="24"/>
          <w:lang w:eastAsia="en-US"/>
          <w14:ligatures w14:val="standardContextual"/>
        </w:rPr>
        <w:t>19</w:t>
      </w:r>
      <w:r w:rsidRPr="00946DE9">
        <w:rPr>
          <w:rFonts w:eastAsiaTheme="minorHAnsi" w:cstheme="minorBidi" w:hint="eastAsia"/>
          <w:b/>
          <w:bCs/>
          <w:kern w:val="2"/>
          <w:sz w:val="22"/>
          <w:szCs w:val="24"/>
          <w:vertAlign w:val="superscript"/>
          <w:lang w:eastAsia="en-US"/>
          <w14:ligatures w14:val="standardContextual"/>
        </w:rPr>
        <w:t>th</w:t>
      </w:r>
      <w:r w:rsidRPr="00946DE9">
        <w:rPr>
          <w:rFonts w:eastAsiaTheme="minorHAnsi" w:cstheme="minorBidi"/>
          <w:b/>
          <w:bCs/>
          <w:kern w:val="2"/>
          <w:sz w:val="22"/>
          <w:szCs w:val="24"/>
          <w:lang w:eastAsia="en-US"/>
          <w14:ligatures w14:val="standardContextual"/>
        </w:rPr>
        <w:t xml:space="preserve"> – 23</w:t>
      </w:r>
      <w:r w:rsidR="009247EE">
        <w:rPr>
          <w:rFonts w:eastAsiaTheme="minorHAnsi" w:cstheme="minorBidi"/>
          <w:b/>
          <w:bCs/>
          <w:kern w:val="2"/>
          <w:sz w:val="22"/>
          <w:szCs w:val="24"/>
          <w:vertAlign w:val="superscript"/>
          <w:lang w:eastAsia="en-US"/>
          <w14:ligatures w14:val="standardContextual"/>
        </w:rPr>
        <w:t>rd</w:t>
      </w:r>
      <w:r w:rsidRPr="00946DE9">
        <w:rPr>
          <w:rFonts w:eastAsiaTheme="minorHAnsi" w:cstheme="minorBidi"/>
          <w:b/>
          <w:bCs/>
          <w:kern w:val="2"/>
          <w:sz w:val="22"/>
          <w:szCs w:val="24"/>
          <w:lang w:eastAsia="en-US"/>
          <w14:ligatures w14:val="standardContextual"/>
        </w:rPr>
        <w:t>, 2025</w:t>
      </w:r>
    </w:p>
    <w:p w14:paraId="73E77F63" w14:textId="77777777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</w:p>
    <w:p w14:paraId="130F017D" w14:textId="1FF56305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Agenda Item: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9.1</w:t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5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.</w:t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1</w:t>
      </w:r>
    </w:p>
    <w:p w14:paraId="41B8CA16" w14:textId="11C237E3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Source: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Ericsson</w:t>
      </w:r>
    </w:p>
    <w:p w14:paraId="692D983D" w14:textId="14A9A430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ind w:left="1710" w:hanging="171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Title: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UE Features </w:t>
      </w:r>
      <w:r w:rsidR="00326C61" w:rsidRP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for </w:t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Rel-19 </w:t>
      </w:r>
      <w:r w:rsidR="00326C61" w:rsidRP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AI/ML for NR Air Interface</w:t>
      </w:r>
    </w:p>
    <w:p w14:paraId="4E70F187" w14:textId="4DB83ED2" w:rsidR="00E90E49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Document for: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Discussion, Decision</w:t>
      </w:r>
    </w:p>
    <w:p w14:paraId="5DEEBA15" w14:textId="160D1C84" w:rsidR="00E90E49" w:rsidRPr="008220FD" w:rsidRDefault="00E90E49" w:rsidP="003647EB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 w:rsidRPr="008220FD">
        <w:rPr>
          <w:rFonts w:eastAsia="Malgun Gothic" w:cs="Arial"/>
          <w:lang w:val="en-US"/>
        </w:rPr>
        <w:t>Introduction</w:t>
      </w:r>
    </w:p>
    <w:p w14:paraId="509B073F" w14:textId="60317CB5" w:rsidR="00477768" w:rsidRPr="00E732DB" w:rsidRDefault="00CB7354" w:rsidP="00CE6F57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This contribution discusses the UE features </w:t>
      </w:r>
      <w:r w:rsidRPr="00CB7354">
        <w:rPr>
          <w:rFonts w:eastAsia="Malgun Gothic"/>
          <w:lang w:val="en-US"/>
        </w:rPr>
        <w:t>for Rel-19 AI/ML for NR Air Interface</w:t>
      </w:r>
      <w:r>
        <w:rPr>
          <w:rFonts w:eastAsia="Malgun Gothic"/>
          <w:lang w:val="en-US"/>
        </w:rPr>
        <w:t>.</w:t>
      </w:r>
    </w:p>
    <w:p w14:paraId="2A68AB70" w14:textId="30B00818" w:rsidR="007E2DAD" w:rsidRDefault="00CB7354" w:rsidP="008964AD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 w:rsidRPr="00CB7354">
        <w:rPr>
          <w:rFonts w:eastAsia="Malgun Gothic" w:cs="Arial"/>
          <w:lang w:val="en-US"/>
        </w:rPr>
        <w:t>Beam Management</w:t>
      </w:r>
      <w:r w:rsidR="009828FC">
        <w:rPr>
          <w:rFonts w:eastAsia="Malgun Gothic" w:cs="Arial"/>
          <w:lang w:val="en-US"/>
        </w:rPr>
        <w:t xml:space="preserve"> </w:t>
      </w:r>
      <w:r w:rsidR="009828FC">
        <w:t>(FGs 58-1-x)</w:t>
      </w:r>
    </w:p>
    <w:p w14:paraId="1CCC0F72" w14:textId="181317C8" w:rsidR="00DC0F82" w:rsidRDefault="00DC0F82" w:rsidP="00DC0F8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During RAN1#120bis, RAN1 agreed to support several features related to AI/ML beam management. It was however not agreed whether the feature group naming should include a possible purpose of the feature (e.g. for UE/NW-sided model inference). Including the purpose of a feature is unprecedented in </w:t>
      </w:r>
      <w:r w:rsidR="00136444">
        <w:rPr>
          <w:rFonts w:eastAsia="Malgun Gothic"/>
          <w:lang w:val="en-US"/>
        </w:rPr>
        <w:t>RAN1 and</w:t>
      </w:r>
      <w:r>
        <w:rPr>
          <w:rFonts w:eastAsia="Malgun Gothic"/>
          <w:lang w:val="en-US"/>
        </w:rPr>
        <w:t xml:space="preserve"> should be avoided both for this and other AI/ML features. </w:t>
      </w:r>
    </w:p>
    <w:p w14:paraId="74452C94" w14:textId="26D8C975" w:rsidR="00DC0F82" w:rsidRPr="00136444" w:rsidRDefault="00DC0F82" w:rsidP="00DC0F82">
      <w:pPr>
        <w:pStyle w:val="Proposal"/>
        <w:rPr>
          <w:rFonts w:eastAsia="Malgun Gothic"/>
          <w:lang w:val="en-US"/>
        </w:rPr>
      </w:pPr>
      <w:bookmarkStart w:id="0" w:name="_Toc197701402"/>
      <w:r>
        <w:rPr>
          <w:rFonts w:eastAsia="Malgun Gothic"/>
          <w:lang w:val="en-US"/>
        </w:rPr>
        <w:t>For the BM features, possible purposes of the features should not be part of any feature group naming</w:t>
      </w:r>
      <w:r w:rsidR="00136444">
        <w:rPr>
          <w:rFonts w:eastAsia="Malgun Gothic"/>
          <w:lang w:val="en-US"/>
        </w:rPr>
        <w:t xml:space="preserve"> (remove</w:t>
      </w:r>
      <w:r w:rsidR="00136444" w:rsidRPr="00136444">
        <w:rPr>
          <w:rFonts w:eastAsia="Malgun Gothic"/>
          <w:lang w:val="en-US"/>
        </w:rPr>
        <w:t xml:space="preserve"> </w:t>
      </w:r>
      <w:r w:rsidR="005D4843">
        <w:rPr>
          <w:rFonts w:eastAsia="Malgun Gothic"/>
          <w:lang w:val="en-US"/>
        </w:rPr>
        <w:t>“</w:t>
      </w:r>
      <w:r w:rsidR="00136444">
        <w:rPr>
          <w:rFonts w:eastAsia="Malgun Gothic"/>
          <w:lang w:val="en-US"/>
        </w:rPr>
        <w:t xml:space="preserve">for </w:t>
      </w:r>
      <w:r w:rsidR="00136444" w:rsidRPr="00136444">
        <w:rPr>
          <w:rFonts w:eastAsia="Malgun Gothic"/>
          <w:lang w:val="en-US"/>
        </w:rPr>
        <w:t>UE/NW-sided model inference</w:t>
      </w:r>
      <w:r w:rsidR="005D4843">
        <w:rPr>
          <w:rFonts w:eastAsia="Malgun Gothic"/>
          <w:lang w:val="en-US"/>
        </w:rPr>
        <w:t>” across all features</w:t>
      </w:r>
      <w:r w:rsidR="00136444">
        <w:rPr>
          <w:rFonts w:eastAsia="Malgun Gothic"/>
          <w:lang w:val="en-US"/>
        </w:rPr>
        <w:t>)</w:t>
      </w:r>
      <w:bookmarkEnd w:id="0"/>
      <w:r w:rsidR="00FA6A89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6C023A19" w14:textId="4308B5A6" w:rsidR="00D6488B" w:rsidRPr="008F4F93" w:rsidRDefault="007E0EF2" w:rsidP="008F4F93">
      <w:pPr>
        <w:pStyle w:val="Heading2"/>
        <w:numPr>
          <w:ilvl w:val="1"/>
          <w:numId w:val="13"/>
        </w:numPr>
        <w:rPr>
          <w:rFonts w:eastAsia="Malgun Gothic"/>
        </w:rPr>
      </w:pPr>
      <w:r w:rsidRPr="008F4F93">
        <w:rPr>
          <w:rFonts w:eastAsia="Malgun Gothic"/>
        </w:rPr>
        <w:t>Increased number of reported RSs for beam management</w:t>
      </w:r>
    </w:p>
    <w:p w14:paraId="73A58681" w14:textId="2BB1CDED" w:rsidR="00766ED0" w:rsidRDefault="00AF05A9" w:rsidP="00DC0F8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During RAN1#120bis, RAN1 agreed to support a feature of </w:t>
      </w:r>
      <w:r w:rsidR="00136444">
        <w:rPr>
          <w:rFonts w:eastAsia="Malgun Gothic"/>
          <w:lang w:val="en-US"/>
        </w:rPr>
        <w:t>“</w:t>
      </w:r>
      <w:r w:rsidRPr="00AF05A9">
        <w:rPr>
          <w:rFonts w:eastAsia="Malgun Gothic"/>
          <w:lang w:val="en-US"/>
        </w:rPr>
        <w:t>Increased number of reported RSs for beam management</w:t>
      </w:r>
      <w:r w:rsidR="00136444">
        <w:rPr>
          <w:rFonts w:eastAsia="Malgun Gothic"/>
          <w:lang w:val="en-US"/>
        </w:rPr>
        <w:t>”</w:t>
      </w:r>
      <w:r>
        <w:rPr>
          <w:rFonts w:eastAsia="Malgun Gothic"/>
          <w:lang w:val="en-US"/>
        </w:rPr>
        <w:t>.</w:t>
      </w:r>
      <w:r w:rsidR="00136444">
        <w:rPr>
          <w:rFonts w:eastAsia="Malgun Gothic"/>
          <w:lang w:val="en-US"/>
        </w:rPr>
        <w:t xml:space="preserve"> It is FFS on possible values for M</w:t>
      </w:r>
      <w:r w:rsidR="009828FC">
        <w:rPr>
          <w:rFonts w:eastAsia="Malgun Gothic"/>
          <w:lang w:val="en-US"/>
        </w:rPr>
        <w:t>.</w:t>
      </w:r>
      <w:r w:rsidR="00136444" w:rsidDel="009828FC">
        <w:rPr>
          <w:rFonts w:eastAsia="Malgun Gothic"/>
          <w:lang w:val="en-US"/>
        </w:rPr>
        <w:t xml:space="preserve"> </w:t>
      </w:r>
      <w:r w:rsidR="009828FC">
        <w:rPr>
          <w:rFonts w:eastAsia="Malgun Gothic"/>
          <w:lang w:val="en-US"/>
        </w:rPr>
        <w:t>The</w:t>
      </w:r>
      <w:r w:rsidR="00136444">
        <w:rPr>
          <w:rFonts w:eastAsia="Malgun Gothic"/>
          <w:lang w:val="en-US"/>
        </w:rPr>
        <w:t xml:space="preserve"> values for M </w:t>
      </w:r>
      <w:r w:rsidR="005D4843">
        <w:rPr>
          <w:rFonts w:eastAsia="Malgun Gothic"/>
          <w:lang w:val="en-US"/>
        </w:rPr>
        <w:t>c</w:t>
      </w:r>
      <w:r w:rsidR="00136444">
        <w:rPr>
          <w:rFonts w:eastAsia="Malgun Gothic"/>
          <w:lang w:val="en-US"/>
        </w:rPr>
        <w:t>ould be</w:t>
      </w:r>
      <w:r w:rsidR="00713E85">
        <w:rPr>
          <w:rFonts w:eastAsia="Malgun Gothic"/>
          <w:lang w:val="en-US"/>
        </w:rPr>
        <w:t xml:space="preserve"> the same as t</w:t>
      </w:r>
      <w:r w:rsidR="00136444">
        <w:rPr>
          <w:rFonts w:eastAsia="Malgun Gothic"/>
          <w:lang w:val="en-US"/>
        </w:rPr>
        <w:t xml:space="preserve">he </w:t>
      </w:r>
      <w:r w:rsidR="00270F89">
        <w:rPr>
          <w:rFonts w:eastAsia="Malgun Gothic"/>
          <w:lang w:val="en-US"/>
        </w:rPr>
        <w:t xml:space="preserve">candidate set values as for component one on </w:t>
      </w:r>
      <w:r w:rsidR="0002229A">
        <w:rPr>
          <w:rFonts w:eastAsia="Malgun Gothic"/>
          <w:lang w:val="en-US"/>
        </w:rPr>
        <w:t xml:space="preserve">feature group </w:t>
      </w:r>
      <w:r w:rsidR="00270F89" w:rsidRPr="00270F89">
        <w:rPr>
          <w:rFonts w:eastAsia="Malgun Gothic"/>
          <w:lang w:val="en-US"/>
        </w:rPr>
        <w:t>2-24</w:t>
      </w:r>
      <w:r w:rsidR="00713E85" w:rsidRPr="00713E85">
        <w:rPr>
          <w:rFonts w:eastAsia="Malgun Gothic"/>
          <w:lang w:val="en-US"/>
        </w:rPr>
        <w:t xml:space="preserve"> </w:t>
      </w:r>
      <w:r w:rsidR="0002229A">
        <w:rPr>
          <w:rFonts w:eastAsia="Malgun Gothic"/>
          <w:lang w:val="en-US"/>
        </w:rPr>
        <w:t>(</w:t>
      </w:r>
      <w:r w:rsidR="00713E85" w:rsidRPr="00713E85">
        <w:rPr>
          <w:rFonts w:eastAsia="Malgun Gothic"/>
          <w:lang w:val="en-US"/>
        </w:rPr>
        <w:t>max number of</w:t>
      </w:r>
      <w:r w:rsidR="00713E85">
        <w:rPr>
          <w:rFonts w:eastAsia="Malgun Gothic"/>
          <w:lang w:val="en-US"/>
        </w:rPr>
        <w:t xml:space="preserve"> </w:t>
      </w:r>
      <w:r w:rsidR="00713E85" w:rsidRPr="00713E85">
        <w:rPr>
          <w:rFonts w:eastAsia="Malgun Gothic"/>
          <w:lang w:val="en-US"/>
        </w:rPr>
        <w:t>SSB/CSI-RS (1Tx)</w:t>
      </w:r>
      <w:r w:rsidR="00713E85">
        <w:rPr>
          <w:rFonts w:eastAsia="Malgun Gothic"/>
          <w:lang w:val="en-US"/>
        </w:rPr>
        <w:t xml:space="preserve"> r</w:t>
      </w:r>
      <w:r w:rsidR="00713E85" w:rsidRPr="00713E85">
        <w:rPr>
          <w:rFonts w:eastAsia="Malgun Gothic"/>
          <w:lang w:val="en-US"/>
        </w:rPr>
        <w:t>esources (sum of</w:t>
      </w:r>
      <w:r w:rsidR="00713E85">
        <w:rPr>
          <w:rFonts w:eastAsia="Malgun Gothic"/>
          <w:lang w:val="en-US"/>
        </w:rPr>
        <w:t xml:space="preserve"> </w:t>
      </w:r>
      <w:r w:rsidR="00713E85" w:rsidRPr="00713E85">
        <w:rPr>
          <w:rFonts w:eastAsia="Malgun Gothic"/>
          <w:lang w:val="en-US"/>
        </w:rPr>
        <w:t>aperiodic/periodic/semi-persistent) across all CCs</w:t>
      </w:r>
      <w:r w:rsidR="00713E85">
        <w:rPr>
          <w:rFonts w:eastAsia="Malgun Gothic"/>
          <w:lang w:val="en-US"/>
        </w:rPr>
        <w:t xml:space="preserve"> </w:t>
      </w:r>
      <w:r w:rsidR="00713E85" w:rsidRPr="00713E85">
        <w:rPr>
          <w:rFonts w:eastAsia="Malgun Gothic"/>
          <w:lang w:val="en-US"/>
        </w:rPr>
        <w:t>configured to measure L1-RSRP within a slot</w:t>
      </w:r>
      <w:r w:rsidR="005A44D8">
        <w:rPr>
          <w:rFonts w:eastAsia="Malgun Gothic"/>
          <w:lang w:val="en-US"/>
        </w:rPr>
        <w:t>)</w:t>
      </w:r>
      <w:r w:rsidR="00136444">
        <w:rPr>
          <w:rFonts w:eastAsia="Malgun Gothic"/>
          <w:lang w:val="en-US"/>
        </w:rPr>
        <w:t xml:space="preserve">. </w:t>
      </w:r>
    </w:p>
    <w:p w14:paraId="7E7AFEB4" w14:textId="0D0B2E2E" w:rsidR="00BE7480" w:rsidRPr="00136444" w:rsidRDefault="00BE7480" w:rsidP="00BE7480">
      <w:pPr>
        <w:pStyle w:val="Proposal"/>
        <w:rPr>
          <w:rFonts w:eastAsia="Malgun Gothic"/>
        </w:rPr>
      </w:pPr>
      <w:bookmarkStart w:id="1" w:name="_Toc197701403"/>
      <w:r w:rsidRPr="7B0832E7">
        <w:rPr>
          <w:rFonts w:eastAsia="Malgun Gothic"/>
        </w:rPr>
        <w:t>For the increased number of reported RSs for beam management</w:t>
      </w:r>
      <w:r w:rsidR="004455D5" w:rsidRPr="7B0832E7">
        <w:rPr>
          <w:rFonts w:eastAsia="Malgun Gothic"/>
        </w:rPr>
        <w:t xml:space="preserve"> feature</w:t>
      </w:r>
      <w:r w:rsidRPr="7B0832E7">
        <w:rPr>
          <w:rFonts w:eastAsia="Malgun Gothic"/>
        </w:rPr>
        <w:t xml:space="preserve">, support </w:t>
      </w:r>
      <w:r w:rsidR="009828FC" w:rsidRPr="7B0832E7">
        <w:rPr>
          <w:rFonts w:eastAsia="Malgun Gothic"/>
        </w:rPr>
        <w:t xml:space="preserve">candidate values </w:t>
      </w:r>
      <w:r w:rsidRPr="7B0832E7">
        <w:rPr>
          <w:rFonts w:eastAsia="Malgun Gothic"/>
        </w:rPr>
        <w:t>M</w:t>
      </w:r>
      <w:r w:rsidR="00D21386" w:rsidRPr="7B0832E7">
        <w:rPr>
          <w:rFonts w:eastAsia="Malgun Gothic"/>
        </w:rPr>
        <w:t xml:space="preserve"> </w:t>
      </w:r>
      <w:r w:rsidRPr="7B0832E7">
        <w:rPr>
          <w:rFonts w:eastAsia="Malgun Gothic"/>
        </w:rPr>
        <w:t>= 8, 16,</w:t>
      </w:r>
      <w:r w:rsidR="004455D5" w:rsidRPr="7B0832E7">
        <w:rPr>
          <w:rFonts w:eastAsia="Malgun Gothic"/>
        </w:rPr>
        <w:t xml:space="preserve"> </w:t>
      </w:r>
      <w:r w:rsidRPr="7B0832E7">
        <w:rPr>
          <w:rFonts w:eastAsia="Malgun Gothic"/>
        </w:rPr>
        <w:t>32,</w:t>
      </w:r>
      <w:r w:rsidR="004455D5" w:rsidRPr="7B0832E7">
        <w:rPr>
          <w:rFonts w:eastAsia="Malgun Gothic"/>
        </w:rPr>
        <w:t xml:space="preserve"> </w:t>
      </w:r>
      <w:r w:rsidRPr="7B0832E7">
        <w:rPr>
          <w:rFonts w:eastAsia="Malgun Gothic"/>
        </w:rPr>
        <w:t>64</w:t>
      </w:r>
      <w:r w:rsidR="009828FC" w:rsidRPr="7B0832E7">
        <w:rPr>
          <w:rFonts w:eastAsia="Malgun Gothic"/>
        </w:rPr>
        <w:t>.</w:t>
      </w:r>
      <w:bookmarkEnd w:id="1"/>
      <w:r w:rsidRPr="7B0832E7">
        <w:rPr>
          <w:rFonts w:eastAsia="Malgun Gothic"/>
        </w:rPr>
        <w:t xml:space="preserve">  </w:t>
      </w:r>
    </w:p>
    <w:p w14:paraId="16254E8A" w14:textId="1F689CB3" w:rsidR="00BE7480" w:rsidRPr="008F4F93" w:rsidRDefault="004455D5" w:rsidP="008F4F93">
      <w:pPr>
        <w:pStyle w:val="Heading2"/>
        <w:numPr>
          <w:ilvl w:val="1"/>
          <w:numId w:val="13"/>
        </w:numPr>
        <w:rPr>
          <w:rFonts w:eastAsia="Malgun Gothic"/>
        </w:rPr>
      </w:pPr>
      <w:r w:rsidRPr="008F4F93">
        <w:rPr>
          <w:rFonts w:eastAsia="Malgun Gothic"/>
        </w:rPr>
        <w:t xml:space="preserve">UE-side beam prediction for BM </w:t>
      </w:r>
      <w:r w:rsidRPr="008F4F93">
        <w:t>Case</w:t>
      </w:r>
      <w:r w:rsidR="00E57160">
        <w:t xml:space="preserve"> </w:t>
      </w:r>
      <w:r w:rsidRPr="008F4F93">
        <w:t>1</w:t>
      </w:r>
      <w:r w:rsidR="00DF2067" w:rsidRPr="008F4F93">
        <w:rPr>
          <w:rFonts w:eastAsia="Malgun Gothic"/>
        </w:rPr>
        <w:t xml:space="preserve"> </w:t>
      </w:r>
    </w:p>
    <w:p w14:paraId="76B85BAC" w14:textId="6068FEE5" w:rsidR="001F1193" w:rsidRDefault="001406B4" w:rsidP="00D6488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For the UE-side beam prediction for BM-Case 1,</w:t>
      </w:r>
      <w:r w:rsidR="004B44D3">
        <w:rPr>
          <w:rFonts w:eastAsia="Malgun Gothic"/>
          <w:lang w:val="en-US"/>
        </w:rPr>
        <w:t xml:space="preserve"> UE capability should </w:t>
      </w:r>
      <w:r w:rsidR="001F1193">
        <w:rPr>
          <w:rFonts w:eastAsia="Malgun Gothic"/>
          <w:lang w:val="en-US"/>
        </w:rPr>
        <w:t xml:space="preserve">support both </w:t>
      </w:r>
      <w:r w:rsidR="004B6CB7">
        <w:rPr>
          <w:rFonts w:eastAsia="Malgun Gothic"/>
          <w:lang w:val="en-US"/>
        </w:rPr>
        <w:t xml:space="preserve">when </w:t>
      </w:r>
      <w:r w:rsidR="001F1193">
        <w:rPr>
          <w:rFonts w:eastAsia="Malgun Gothic"/>
          <w:lang w:val="en-US"/>
        </w:rPr>
        <w:t xml:space="preserve">the set </w:t>
      </w:r>
      <w:r w:rsidR="004B6CB7">
        <w:rPr>
          <w:rFonts w:eastAsia="Malgun Gothic"/>
          <w:lang w:val="en-US"/>
        </w:rPr>
        <w:t>B</w:t>
      </w:r>
      <w:r w:rsidR="001F1193">
        <w:rPr>
          <w:rFonts w:eastAsia="Malgun Gothic"/>
          <w:lang w:val="en-US"/>
        </w:rPr>
        <w:t xml:space="preserve"> is a subset</w:t>
      </w:r>
      <w:r w:rsidR="004B6CB7">
        <w:rPr>
          <w:rFonts w:eastAsia="Malgun Gothic"/>
          <w:lang w:val="en-US"/>
        </w:rPr>
        <w:t xml:space="preserve"> of set A</w:t>
      </w:r>
      <w:r w:rsidR="001F1193">
        <w:rPr>
          <w:rFonts w:eastAsia="Malgun Gothic"/>
          <w:lang w:val="en-US"/>
        </w:rPr>
        <w:t xml:space="preserve"> and </w:t>
      </w:r>
      <w:r w:rsidR="004B6CB7">
        <w:rPr>
          <w:rFonts w:eastAsia="Malgun Gothic"/>
          <w:lang w:val="en-US"/>
        </w:rPr>
        <w:t xml:space="preserve">when </w:t>
      </w:r>
      <w:r w:rsidR="001F1193">
        <w:rPr>
          <w:rFonts w:eastAsia="Malgun Gothic"/>
          <w:lang w:val="en-US"/>
        </w:rPr>
        <w:t xml:space="preserve">set B is not a subset of set A. The two sub-use cases will not be fundamentally different in the UE complexity, and hence could both be supported. </w:t>
      </w:r>
      <w:r w:rsidR="006F5246">
        <w:rPr>
          <w:rFonts w:eastAsia="Malgun Gothic"/>
          <w:lang w:val="en-US"/>
        </w:rPr>
        <w:t xml:space="preserve">The AI/ML PU is an ongoing discussion, but it is clear that there need to be impact on the UE capability. </w:t>
      </w:r>
      <w:r w:rsidR="002020E3">
        <w:rPr>
          <w:rFonts w:eastAsia="Malgun Gothic"/>
          <w:lang w:val="en-US"/>
        </w:rPr>
        <w:t xml:space="preserve">In summary, </w:t>
      </w:r>
      <w:r w:rsidR="006F5246">
        <w:rPr>
          <w:rFonts w:eastAsia="Malgun Gothic"/>
          <w:lang w:val="en-US"/>
        </w:rPr>
        <w:t xml:space="preserve">our view </w:t>
      </w:r>
      <w:r w:rsidR="002020E3">
        <w:rPr>
          <w:rFonts w:eastAsia="Malgun Gothic"/>
          <w:lang w:val="en-US"/>
        </w:rPr>
        <w:t>on the needed components are</w:t>
      </w:r>
      <w:r w:rsidR="006F5246">
        <w:rPr>
          <w:rFonts w:eastAsia="Malgun Gothic"/>
          <w:lang w:val="en-US"/>
        </w:rPr>
        <w:t xml:space="preserve">: </w:t>
      </w:r>
      <w:r w:rsidR="009E7508">
        <w:rPr>
          <w:rFonts w:eastAsia="Malgun Gothic"/>
          <w:lang w:val="en-US"/>
        </w:rPr>
        <w:t xml:space="preserve"> </w:t>
      </w:r>
      <w:r w:rsidR="00C16689" w:rsidRPr="59F909F1">
        <w:rPr>
          <w:rFonts w:eastAsia="Malgun Gothic"/>
          <w:lang w:val="en-US"/>
        </w:rPr>
        <w:t xml:space="preserve"> </w:t>
      </w:r>
    </w:p>
    <w:p w14:paraId="6918F73F" w14:textId="0EBA422D" w:rsidR="00061CD9" w:rsidRDefault="00061CD9" w:rsidP="00061CD9">
      <w:pPr>
        <w:pStyle w:val="Proposal"/>
        <w:rPr>
          <w:rFonts w:eastAsia="Malgun Gothic"/>
          <w:lang w:val="en-US"/>
        </w:rPr>
      </w:pPr>
      <w:bookmarkStart w:id="2" w:name="_Toc197701404"/>
      <w:r>
        <w:rPr>
          <w:rFonts w:eastAsia="Malgun Gothic"/>
          <w:lang w:val="en-US"/>
        </w:rPr>
        <w:t>For components of FG 58-1-2</w:t>
      </w:r>
      <w:r w:rsidR="00D83569">
        <w:rPr>
          <w:rFonts w:eastAsia="Malgun Gothic"/>
          <w:lang w:val="en-US"/>
        </w:rPr>
        <w:t xml:space="preserve"> and FG 58-1-3</w:t>
      </w:r>
      <w:r w:rsidR="00F97377">
        <w:rPr>
          <w:rFonts w:eastAsia="Malgun Gothic"/>
          <w:lang w:val="en-US"/>
        </w:rPr>
        <w:t xml:space="preserve"> in addition to the agreed components</w:t>
      </w:r>
      <w:r>
        <w:rPr>
          <w:rFonts w:eastAsia="Malgun Gothic"/>
          <w:lang w:val="en-US"/>
        </w:rPr>
        <w:t>:</w:t>
      </w:r>
      <w:bookmarkEnd w:id="2"/>
    </w:p>
    <w:p w14:paraId="686D4F21" w14:textId="707644E1" w:rsidR="00AA7DBB" w:rsidRDefault="004A16DB" w:rsidP="00AA7DB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3" w:name="_Toc197701405"/>
      <w:r w:rsidRPr="004A16DB">
        <w:rPr>
          <w:rFonts w:eastAsia="Malgun Gothic"/>
          <w:lang w:val="en-US"/>
        </w:rPr>
        <w:t>Support</w:t>
      </w:r>
      <w:r w:rsidR="00E00DE6">
        <w:rPr>
          <w:rFonts w:eastAsia="Malgun Gothic"/>
          <w:lang w:val="en-US"/>
        </w:rPr>
        <w:t xml:space="preserve"> </w:t>
      </w:r>
      <w:proofErr w:type="spellStart"/>
      <w:r w:rsidRPr="004A16DB">
        <w:rPr>
          <w:rFonts w:eastAsia="Malgun Gothic"/>
          <w:lang w:val="en-US"/>
        </w:rPr>
        <w:t>setB</w:t>
      </w:r>
      <w:proofErr w:type="spellEnd"/>
      <w:r w:rsidRPr="004A16DB">
        <w:rPr>
          <w:rFonts w:eastAsia="Malgun Gothic"/>
          <w:lang w:val="en-US"/>
        </w:rPr>
        <w:t>-subset-of-</w:t>
      </w:r>
      <w:proofErr w:type="spellStart"/>
      <w:r w:rsidRPr="004A16DB">
        <w:rPr>
          <w:rFonts w:eastAsia="Malgun Gothic"/>
          <w:lang w:val="en-US"/>
        </w:rPr>
        <w:t>setA</w:t>
      </w:r>
      <w:proofErr w:type="spellEnd"/>
      <w:r w:rsidR="00E00DE6">
        <w:rPr>
          <w:rFonts w:eastAsia="Malgun Gothic"/>
          <w:lang w:val="en-US"/>
        </w:rPr>
        <w:t xml:space="preserve"> and</w:t>
      </w:r>
      <w:r w:rsidRPr="004A16DB">
        <w:rPr>
          <w:rFonts w:eastAsia="Malgun Gothic"/>
          <w:lang w:val="en-US"/>
        </w:rPr>
        <w:t xml:space="preserve"> </w:t>
      </w:r>
      <w:proofErr w:type="spellStart"/>
      <w:r w:rsidRPr="004A16DB">
        <w:rPr>
          <w:rFonts w:eastAsia="Malgun Gothic"/>
          <w:lang w:val="en-US"/>
        </w:rPr>
        <w:t>setB</w:t>
      </w:r>
      <w:proofErr w:type="spellEnd"/>
      <w:r w:rsidRPr="004A16DB">
        <w:rPr>
          <w:rFonts w:eastAsia="Malgun Gothic"/>
          <w:lang w:val="en-US"/>
        </w:rPr>
        <w:t>-different-from-</w:t>
      </w:r>
      <w:proofErr w:type="spellStart"/>
      <w:r w:rsidRPr="004A16DB">
        <w:rPr>
          <w:rFonts w:eastAsia="Malgun Gothic"/>
          <w:lang w:val="en-US"/>
        </w:rPr>
        <w:t>setA</w:t>
      </w:r>
      <w:bookmarkEnd w:id="3"/>
      <w:proofErr w:type="spellEnd"/>
    </w:p>
    <w:p w14:paraId="3F07807A" w14:textId="37077B4C" w:rsidR="00E00DE6" w:rsidRPr="00AA7DBB" w:rsidRDefault="007A4AE5" w:rsidP="00AA7DB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4" w:name="_Toc197701406"/>
      <w:r w:rsidRPr="007A4AE5">
        <w:rPr>
          <w:rFonts w:eastAsia="Malgun Gothic"/>
          <w:lang w:val="en-US"/>
        </w:rPr>
        <w:t>Supported maximum number of predicted beams in each reporting instance</w:t>
      </w:r>
      <w:r w:rsidR="00F2440D">
        <w:rPr>
          <w:rFonts w:eastAsia="Malgun Gothic"/>
          <w:lang w:val="en-US"/>
        </w:rPr>
        <w:t>, candidate value</w:t>
      </w:r>
      <w:r>
        <w:rPr>
          <w:rFonts w:eastAsia="Malgun Gothic"/>
          <w:lang w:val="en-US"/>
        </w:rPr>
        <w:t xml:space="preserve"> is </w:t>
      </w:r>
      <w:r w:rsidR="00F2440D">
        <w:rPr>
          <w:rFonts w:eastAsia="Malgun Gothic"/>
          <w:lang w:val="en-US"/>
        </w:rPr>
        <w:t xml:space="preserve">1,2 or </w:t>
      </w:r>
      <w:r>
        <w:rPr>
          <w:rFonts w:eastAsia="Malgun Gothic"/>
          <w:lang w:val="en-US"/>
        </w:rPr>
        <w:t>4</w:t>
      </w:r>
      <w:bookmarkEnd w:id="4"/>
    </w:p>
    <w:p w14:paraId="08CD60FF" w14:textId="7A23E08A" w:rsidR="00FB4972" w:rsidRPr="00AA7DBB" w:rsidRDefault="00FB4972" w:rsidP="00AA7DB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5" w:name="_Toc197701407"/>
      <w:r>
        <w:rPr>
          <w:rFonts w:eastAsia="Malgun Gothic"/>
          <w:lang w:val="en-US"/>
        </w:rPr>
        <w:t xml:space="preserve">Support for </w:t>
      </w:r>
      <w:r w:rsidR="00C55952">
        <w:rPr>
          <w:rFonts w:eastAsia="Malgun Gothic"/>
          <w:lang w:val="en-US"/>
        </w:rPr>
        <w:t>UE-assisted</w:t>
      </w:r>
      <w:r>
        <w:rPr>
          <w:rFonts w:eastAsia="Malgun Gothic"/>
          <w:lang w:val="en-US"/>
        </w:rPr>
        <w:t xml:space="preserve"> performance monitoring</w:t>
      </w:r>
      <w:bookmarkEnd w:id="5"/>
    </w:p>
    <w:p w14:paraId="6622C56F" w14:textId="036F9438" w:rsidR="0065576B" w:rsidRPr="0065576B" w:rsidRDefault="0065576B" w:rsidP="0065576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6" w:name="_Toc197701408"/>
      <w:r>
        <w:rPr>
          <w:rFonts w:eastAsia="Malgun Gothic"/>
          <w:lang w:val="en-US"/>
        </w:rPr>
        <w:t>AI/ML PU</w:t>
      </w:r>
      <w:r w:rsidR="004E6A3B">
        <w:rPr>
          <w:rFonts w:eastAsia="Malgun Gothic"/>
          <w:lang w:val="en-US"/>
        </w:rPr>
        <w:t xml:space="preserve"> (FFS on </w:t>
      </w:r>
      <w:r w:rsidR="00B6293E">
        <w:rPr>
          <w:rFonts w:eastAsia="Malgun Gothic"/>
          <w:lang w:val="en-US"/>
        </w:rPr>
        <w:t>details</w:t>
      </w:r>
      <w:r w:rsidR="004E6A3B">
        <w:rPr>
          <w:rFonts w:eastAsia="Malgun Gothic"/>
          <w:lang w:val="en-US"/>
        </w:rPr>
        <w:t>)</w:t>
      </w:r>
      <w:bookmarkEnd w:id="6"/>
    </w:p>
    <w:p w14:paraId="037DF4C3" w14:textId="54D6B854" w:rsidR="00AB454B" w:rsidRPr="008F4F93" w:rsidRDefault="00AB454B" w:rsidP="008F4F93">
      <w:pPr>
        <w:pStyle w:val="Heading2"/>
        <w:numPr>
          <w:ilvl w:val="1"/>
          <w:numId w:val="13"/>
        </w:numPr>
        <w:rPr>
          <w:rFonts w:eastAsia="Malgun Gothic"/>
        </w:rPr>
      </w:pPr>
      <w:r w:rsidRPr="008F4F93">
        <w:rPr>
          <w:rFonts w:eastAsia="Malgun Gothic"/>
        </w:rPr>
        <w:lastRenderedPageBreak/>
        <w:t xml:space="preserve">UE-side beam prediction for BM </w:t>
      </w:r>
      <w:r w:rsidRPr="008F4F93">
        <w:t>Case</w:t>
      </w:r>
      <w:r w:rsidR="00E57160">
        <w:t xml:space="preserve"> </w:t>
      </w:r>
      <w:r w:rsidRPr="008F4F93">
        <w:t>2</w:t>
      </w:r>
    </w:p>
    <w:p w14:paraId="61706580" w14:textId="4C6A48E1" w:rsidR="00C4043D" w:rsidRDefault="00AB454B" w:rsidP="00D6488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For the UE-side beam prediction for BM-Case 2, UE capability</w:t>
      </w:r>
      <w:r w:rsidR="00B32399">
        <w:rPr>
          <w:rFonts w:eastAsia="Malgun Gothic"/>
          <w:lang w:val="en-US"/>
        </w:rPr>
        <w:t xml:space="preserve"> should include</w:t>
      </w:r>
      <w:r w:rsidR="00D21386">
        <w:rPr>
          <w:rFonts w:eastAsia="Malgun Gothic"/>
          <w:lang w:val="en-US"/>
        </w:rPr>
        <w:t xml:space="preserve"> at least the values for the number of time-instances that it supports to predict</w:t>
      </w:r>
      <w:r w:rsidR="00C4043D">
        <w:rPr>
          <w:rFonts w:eastAsia="Malgun Gothic"/>
          <w:lang w:val="en-US"/>
        </w:rPr>
        <w:t>.</w:t>
      </w:r>
      <w:r w:rsidR="006F5246">
        <w:rPr>
          <w:rFonts w:eastAsia="Malgun Gothic"/>
          <w:lang w:val="en-US"/>
        </w:rPr>
        <w:t xml:space="preserve"> </w:t>
      </w:r>
    </w:p>
    <w:p w14:paraId="7F535A5E" w14:textId="13847090" w:rsidR="00C4043D" w:rsidRDefault="00C4043D" w:rsidP="00C4043D">
      <w:pPr>
        <w:pStyle w:val="Proposal"/>
        <w:rPr>
          <w:rFonts w:eastAsia="Malgun Gothic"/>
          <w:lang w:val="en-US"/>
        </w:rPr>
      </w:pPr>
      <w:bookmarkStart w:id="7" w:name="_Toc197701409"/>
      <w:r>
        <w:rPr>
          <w:rFonts w:eastAsia="Malgun Gothic"/>
          <w:lang w:val="en-US"/>
        </w:rPr>
        <w:t>For components of FG 58-1-4 and FG 58-1-5 in addition to the agreed components:</w:t>
      </w:r>
      <w:bookmarkEnd w:id="7"/>
    </w:p>
    <w:p w14:paraId="37547CF7" w14:textId="0ABA74F2" w:rsidR="00FB5B9B" w:rsidRDefault="00FB5B9B" w:rsidP="00FB5B9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8" w:name="_Toc197701410"/>
      <w:r w:rsidRPr="004A16DB">
        <w:rPr>
          <w:rFonts w:eastAsia="Malgun Gothic"/>
          <w:lang w:val="en-US"/>
        </w:rPr>
        <w:t>Support</w:t>
      </w:r>
      <w:r>
        <w:rPr>
          <w:rFonts w:eastAsia="Malgun Gothic"/>
          <w:lang w:val="en-US"/>
        </w:rPr>
        <w:t xml:space="preserve"> </w:t>
      </w:r>
      <w:proofErr w:type="spellStart"/>
      <w:r w:rsidR="00F70AC4" w:rsidRPr="00F70AC4">
        <w:rPr>
          <w:rFonts w:eastAsia="Malgun Gothic"/>
          <w:lang w:val="en-US"/>
        </w:rPr>
        <w:t>SetB</w:t>
      </w:r>
      <w:proofErr w:type="spellEnd"/>
      <w:r w:rsidR="00CF1777">
        <w:rPr>
          <w:rFonts w:eastAsia="Malgun Gothic"/>
          <w:lang w:val="en-US"/>
        </w:rPr>
        <w:t>-</w:t>
      </w:r>
      <w:r w:rsidR="00F70AC4" w:rsidRPr="00F70AC4">
        <w:rPr>
          <w:rFonts w:eastAsia="Malgun Gothic"/>
          <w:lang w:val="en-US"/>
        </w:rPr>
        <w:t>equal</w:t>
      </w:r>
      <w:r w:rsidR="00CF1777">
        <w:rPr>
          <w:rFonts w:eastAsia="Malgun Gothic"/>
          <w:lang w:val="en-US"/>
        </w:rPr>
        <w:t>-</w:t>
      </w:r>
      <w:r w:rsidR="00F70AC4" w:rsidRPr="00F70AC4">
        <w:rPr>
          <w:rFonts w:eastAsia="Malgun Gothic"/>
          <w:lang w:val="en-US"/>
        </w:rPr>
        <w:t>to</w:t>
      </w:r>
      <w:r w:rsidR="00CF1777">
        <w:rPr>
          <w:rFonts w:eastAsia="Malgun Gothic"/>
          <w:lang w:val="en-US"/>
        </w:rPr>
        <w:t>-</w:t>
      </w:r>
      <w:proofErr w:type="spellStart"/>
      <w:r w:rsidR="00F70AC4" w:rsidRPr="00F70AC4">
        <w:rPr>
          <w:rFonts w:eastAsia="Malgun Gothic"/>
          <w:lang w:val="en-US"/>
        </w:rPr>
        <w:t>SetA</w:t>
      </w:r>
      <w:proofErr w:type="spellEnd"/>
      <w:r w:rsidR="00F70AC4">
        <w:rPr>
          <w:rFonts w:eastAsia="Malgun Gothic"/>
          <w:lang w:val="en-US"/>
        </w:rPr>
        <w:t xml:space="preserve">, </w:t>
      </w:r>
      <w:proofErr w:type="spellStart"/>
      <w:r w:rsidRPr="004A16DB">
        <w:rPr>
          <w:rFonts w:eastAsia="Malgun Gothic"/>
          <w:lang w:val="en-US"/>
        </w:rPr>
        <w:t>setB</w:t>
      </w:r>
      <w:proofErr w:type="spellEnd"/>
      <w:r w:rsidRPr="004A16DB">
        <w:rPr>
          <w:rFonts w:eastAsia="Malgun Gothic"/>
          <w:lang w:val="en-US"/>
        </w:rPr>
        <w:t>-subset-of-</w:t>
      </w:r>
      <w:proofErr w:type="spellStart"/>
      <w:r w:rsidRPr="004A16DB">
        <w:rPr>
          <w:rFonts w:eastAsia="Malgun Gothic"/>
          <w:lang w:val="en-US"/>
        </w:rPr>
        <w:t>setA</w:t>
      </w:r>
      <w:proofErr w:type="spellEnd"/>
      <w:r>
        <w:rPr>
          <w:rFonts w:eastAsia="Malgun Gothic"/>
          <w:lang w:val="en-US"/>
        </w:rPr>
        <w:t xml:space="preserve"> and</w:t>
      </w:r>
      <w:r w:rsidRPr="004A16DB">
        <w:rPr>
          <w:rFonts w:eastAsia="Malgun Gothic"/>
          <w:lang w:val="en-US"/>
        </w:rPr>
        <w:t xml:space="preserve"> </w:t>
      </w:r>
      <w:proofErr w:type="spellStart"/>
      <w:r w:rsidRPr="004A16DB">
        <w:rPr>
          <w:rFonts w:eastAsia="Malgun Gothic"/>
          <w:lang w:val="en-US"/>
        </w:rPr>
        <w:t>setB</w:t>
      </w:r>
      <w:proofErr w:type="spellEnd"/>
      <w:r w:rsidRPr="004A16DB">
        <w:rPr>
          <w:rFonts w:eastAsia="Malgun Gothic"/>
          <w:lang w:val="en-US"/>
        </w:rPr>
        <w:t>-different-from-</w:t>
      </w:r>
      <w:proofErr w:type="spellStart"/>
      <w:r w:rsidRPr="004A16DB">
        <w:rPr>
          <w:rFonts w:eastAsia="Malgun Gothic"/>
          <w:lang w:val="en-US"/>
        </w:rPr>
        <w:t>setA</w:t>
      </w:r>
      <w:bookmarkEnd w:id="8"/>
      <w:proofErr w:type="spellEnd"/>
    </w:p>
    <w:p w14:paraId="3F4AD8B6" w14:textId="42749485" w:rsidR="00FB5B9B" w:rsidRPr="00AA7DBB" w:rsidRDefault="00FB5B9B" w:rsidP="00FB5B9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9" w:name="_Toc197701411"/>
      <w:r w:rsidRPr="007A4AE5">
        <w:rPr>
          <w:rFonts w:eastAsia="Malgun Gothic"/>
          <w:lang w:val="en-US"/>
        </w:rPr>
        <w:t>Supported maximum number of predicted beams in each reporting instance</w:t>
      </w:r>
      <w:r>
        <w:rPr>
          <w:rFonts w:eastAsia="Malgun Gothic"/>
          <w:lang w:val="en-US"/>
        </w:rPr>
        <w:t>, candidate value is 1,</w:t>
      </w:r>
      <w:r w:rsidR="00B7546B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2 or 4</w:t>
      </w:r>
      <w:bookmarkEnd w:id="9"/>
    </w:p>
    <w:p w14:paraId="2C0A6EC2" w14:textId="6F8CF773" w:rsidR="00C4043D" w:rsidRPr="0068719B" w:rsidRDefault="0068719B" w:rsidP="009F4650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0" w:name="_Toc197701412"/>
      <w:r w:rsidRPr="0068719B">
        <w:rPr>
          <w:rFonts w:eastAsia="Malgun Gothic"/>
          <w:lang w:val="en-US"/>
        </w:rPr>
        <w:t>Supported maximum number of predicted time instances</w:t>
      </w:r>
      <w:r w:rsidR="00CC4285">
        <w:rPr>
          <w:rFonts w:eastAsia="Malgun Gothic"/>
          <w:lang w:val="en-US"/>
        </w:rPr>
        <w:t>,</w:t>
      </w:r>
      <w:r w:rsidR="006F5246">
        <w:rPr>
          <w:rFonts w:eastAsia="Malgun Gothic"/>
          <w:lang w:val="en-US"/>
        </w:rPr>
        <w:t xml:space="preserve"> </w:t>
      </w:r>
      <w:r w:rsidR="00CC4285">
        <w:rPr>
          <w:rFonts w:eastAsia="Malgun Gothic"/>
          <w:lang w:val="en-US"/>
        </w:rPr>
        <w:t>candidate value is 1,2,3 or 4</w:t>
      </w:r>
      <w:bookmarkEnd w:id="10"/>
    </w:p>
    <w:p w14:paraId="1E7BAD62" w14:textId="77777777" w:rsidR="00C55952" w:rsidRDefault="00C55952" w:rsidP="00C55952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1" w:name="_Toc197701413"/>
      <w:r>
        <w:rPr>
          <w:rFonts w:eastAsia="Malgun Gothic"/>
          <w:lang w:val="en-US"/>
        </w:rPr>
        <w:t>Support for UE-assisted performance monitoring</w:t>
      </w:r>
      <w:bookmarkEnd w:id="11"/>
    </w:p>
    <w:p w14:paraId="5725658C" w14:textId="77777777" w:rsidR="00FB5B9B" w:rsidRPr="0065576B" w:rsidRDefault="00FB5B9B" w:rsidP="00FB5B9B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2" w:name="_Toc197701414"/>
      <w:r>
        <w:rPr>
          <w:rFonts w:eastAsia="Malgun Gothic"/>
          <w:lang w:val="en-US"/>
        </w:rPr>
        <w:t>AI/ML PU (FFS on details)</w:t>
      </w:r>
      <w:bookmarkEnd w:id="12"/>
    </w:p>
    <w:p w14:paraId="1EAD3440" w14:textId="70E492A6" w:rsidR="00B72DB5" w:rsidRPr="008F4F93" w:rsidRDefault="00B72DB5" w:rsidP="008F4F93">
      <w:pPr>
        <w:pStyle w:val="Heading2"/>
        <w:numPr>
          <w:ilvl w:val="1"/>
          <w:numId w:val="13"/>
        </w:numPr>
        <w:rPr>
          <w:rFonts w:eastAsia="Malgun Gothic"/>
        </w:rPr>
      </w:pPr>
      <w:r w:rsidRPr="008F4F93">
        <w:rPr>
          <w:rFonts w:eastAsia="Malgun Gothic"/>
        </w:rPr>
        <w:t>Data collection for UE-side beam prediction</w:t>
      </w:r>
    </w:p>
    <w:p w14:paraId="2BF16398" w14:textId="629806D7" w:rsidR="00E949A0" w:rsidRPr="00E949A0" w:rsidRDefault="002020E3" w:rsidP="00E949A0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data collection </w:t>
      </w:r>
      <w:r w:rsidR="002F100C">
        <w:rPr>
          <w:rFonts w:eastAsia="Malgun Gothic"/>
          <w:lang w:val="en-US"/>
        </w:rPr>
        <w:t xml:space="preserve">should also include the component of the assumptions of set A/B. </w:t>
      </w:r>
    </w:p>
    <w:p w14:paraId="77720361" w14:textId="05C340DC" w:rsidR="00B72DB5" w:rsidRDefault="00B72DB5" w:rsidP="00B72DB5">
      <w:pPr>
        <w:pStyle w:val="Proposal"/>
        <w:rPr>
          <w:rFonts w:eastAsia="Malgun Gothic"/>
          <w:lang w:val="en-US"/>
        </w:rPr>
      </w:pPr>
      <w:bookmarkStart w:id="13" w:name="_Toc197701415"/>
      <w:r>
        <w:rPr>
          <w:rFonts w:eastAsia="Malgun Gothic"/>
          <w:lang w:val="en-US"/>
        </w:rPr>
        <w:t>For components of FG 58-1-</w:t>
      </w:r>
      <w:r w:rsidR="009434E1">
        <w:rPr>
          <w:rFonts w:eastAsia="Malgun Gothic"/>
          <w:lang w:val="en-US"/>
        </w:rPr>
        <w:t xml:space="preserve">7 </w:t>
      </w:r>
      <w:r>
        <w:rPr>
          <w:rFonts w:eastAsia="Malgun Gothic"/>
          <w:lang w:val="en-US"/>
        </w:rPr>
        <w:t>5 in addition to the agreed components:</w:t>
      </w:r>
      <w:bookmarkEnd w:id="13"/>
    </w:p>
    <w:p w14:paraId="59F800F3" w14:textId="08BFB19B" w:rsidR="00E949A0" w:rsidRDefault="00E949A0" w:rsidP="00E949A0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4" w:name="_Toc197701416"/>
      <w:r w:rsidRPr="004A16DB">
        <w:rPr>
          <w:rFonts w:eastAsia="Malgun Gothic"/>
          <w:lang w:val="en-US"/>
        </w:rPr>
        <w:t>Support</w:t>
      </w:r>
      <w:r>
        <w:rPr>
          <w:rFonts w:eastAsia="Malgun Gothic"/>
          <w:lang w:val="en-US"/>
        </w:rPr>
        <w:t xml:space="preserve"> </w:t>
      </w:r>
      <w:proofErr w:type="spellStart"/>
      <w:r w:rsidR="00D66EA8" w:rsidRPr="00F70AC4">
        <w:rPr>
          <w:rFonts w:eastAsia="Malgun Gothic"/>
          <w:lang w:val="en-US"/>
        </w:rPr>
        <w:t>SetB</w:t>
      </w:r>
      <w:proofErr w:type="spellEnd"/>
      <w:r w:rsidR="00D66EA8">
        <w:rPr>
          <w:rFonts w:eastAsia="Malgun Gothic"/>
          <w:lang w:val="en-US"/>
        </w:rPr>
        <w:t>-</w:t>
      </w:r>
      <w:r w:rsidR="00D66EA8" w:rsidRPr="00F70AC4">
        <w:rPr>
          <w:rFonts w:eastAsia="Malgun Gothic"/>
          <w:lang w:val="en-US"/>
        </w:rPr>
        <w:t>equal</w:t>
      </w:r>
      <w:r w:rsidR="00D66EA8">
        <w:rPr>
          <w:rFonts w:eastAsia="Malgun Gothic"/>
          <w:lang w:val="en-US"/>
        </w:rPr>
        <w:t>-</w:t>
      </w:r>
      <w:r w:rsidR="00D66EA8" w:rsidRPr="00F70AC4">
        <w:rPr>
          <w:rFonts w:eastAsia="Malgun Gothic"/>
          <w:lang w:val="en-US"/>
        </w:rPr>
        <w:t>to</w:t>
      </w:r>
      <w:r w:rsidR="00D66EA8">
        <w:rPr>
          <w:rFonts w:eastAsia="Malgun Gothic"/>
          <w:lang w:val="en-US"/>
        </w:rPr>
        <w:t>-</w:t>
      </w:r>
      <w:proofErr w:type="spellStart"/>
      <w:r w:rsidR="00D66EA8" w:rsidRPr="00F70AC4">
        <w:rPr>
          <w:rFonts w:eastAsia="Malgun Gothic"/>
          <w:lang w:val="en-US"/>
        </w:rPr>
        <w:t>SetA</w:t>
      </w:r>
      <w:proofErr w:type="spellEnd"/>
      <w:r w:rsidR="00D66EA8">
        <w:rPr>
          <w:rFonts w:eastAsia="Malgun Gothic"/>
          <w:lang w:val="en-US"/>
        </w:rPr>
        <w:t xml:space="preserve">, </w:t>
      </w:r>
      <w:proofErr w:type="spellStart"/>
      <w:r w:rsidRPr="004A16DB">
        <w:rPr>
          <w:rFonts w:eastAsia="Malgun Gothic"/>
          <w:lang w:val="en-US"/>
        </w:rPr>
        <w:t>setB</w:t>
      </w:r>
      <w:proofErr w:type="spellEnd"/>
      <w:r w:rsidRPr="004A16DB">
        <w:rPr>
          <w:rFonts w:eastAsia="Malgun Gothic"/>
          <w:lang w:val="en-US"/>
        </w:rPr>
        <w:t>-subset-of-</w:t>
      </w:r>
      <w:proofErr w:type="spellStart"/>
      <w:r w:rsidRPr="004A16DB">
        <w:rPr>
          <w:rFonts w:eastAsia="Malgun Gothic"/>
          <w:lang w:val="en-US"/>
        </w:rPr>
        <w:t>setA</w:t>
      </w:r>
      <w:proofErr w:type="spellEnd"/>
      <w:r>
        <w:rPr>
          <w:rFonts w:eastAsia="Malgun Gothic"/>
          <w:lang w:val="en-US"/>
        </w:rPr>
        <w:t xml:space="preserve"> and</w:t>
      </w:r>
      <w:r w:rsidRPr="004A16DB">
        <w:rPr>
          <w:rFonts w:eastAsia="Malgun Gothic"/>
          <w:lang w:val="en-US"/>
        </w:rPr>
        <w:t xml:space="preserve"> </w:t>
      </w:r>
      <w:proofErr w:type="spellStart"/>
      <w:r w:rsidRPr="004A16DB">
        <w:rPr>
          <w:rFonts w:eastAsia="Malgun Gothic"/>
          <w:lang w:val="en-US"/>
        </w:rPr>
        <w:t>setB</w:t>
      </w:r>
      <w:proofErr w:type="spellEnd"/>
      <w:r w:rsidRPr="004A16DB">
        <w:rPr>
          <w:rFonts w:eastAsia="Malgun Gothic"/>
          <w:lang w:val="en-US"/>
        </w:rPr>
        <w:t>-different-from-</w:t>
      </w:r>
      <w:proofErr w:type="spellStart"/>
      <w:r w:rsidRPr="004A16DB">
        <w:rPr>
          <w:rFonts w:eastAsia="Malgun Gothic"/>
          <w:lang w:val="en-US"/>
        </w:rPr>
        <w:t>setA</w:t>
      </w:r>
      <w:bookmarkEnd w:id="14"/>
      <w:proofErr w:type="spellEnd"/>
      <w:r w:rsidR="00D66EA8" w:rsidRPr="004A16DB" w:rsidDel="00D66EA8">
        <w:rPr>
          <w:rFonts w:eastAsia="Malgun Gothic"/>
          <w:lang w:val="en-US"/>
        </w:rPr>
        <w:t xml:space="preserve"> </w:t>
      </w:r>
    </w:p>
    <w:p w14:paraId="07326E45" w14:textId="77777777" w:rsidR="00CB7354" w:rsidRDefault="00CB7354" w:rsidP="00CB7354">
      <w:pPr>
        <w:rPr>
          <w:rFonts w:eastAsia="Malgun Gothic"/>
          <w:lang w:val="en-US"/>
        </w:rPr>
      </w:pPr>
    </w:p>
    <w:p w14:paraId="00FE1831" w14:textId="27197F96" w:rsidR="00C71EEA" w:rsidRPr="00A25078" w:rsidRDefault="00141CFB" w:rsidP="00C71EEA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>
        <w:t>Positioning</w:t>
      </w:r>
      <w:r w:rsidR="00D75540">
        <w:t xml:space="preserve"> (FG</w:t>
      </w:r>
      <w:r w:rsidR="008E7FFD">
        <w:t>s</w:t>
      </w:r>
      <w:r w:rsidR="00D75540">
        <w:t xml:space="preserve"> 58</w:t>
      </w:r>
      <w:r w:rsidR="008E7FFD">
        <w:t>-2-x)</w:t>
      </w:r>
    </w:p>
    <w:p w14:paraId="79FB62E5" w14:textId="4A646849" w:rsidR="008E7FFD" w:rsidRPr="00A25078" w:rsidRDefault="008E7FFD" w:rsidP="00807829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t>L2 FG for positioning method</w:t>
      </w:r>
      <w:r w:rsidR="00997EAE">
        <w:t xml:space="preserve"> (FG 58-2-1)</w:t>
      </w:r>
    </w:p>
    <w:p w14:paraId="2D7AFB63" w14:textId="09019429" w:rsidR="00952C35" w:rsidRDefault="006B5193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the positioning use case, </w:t>
      </w:r>
      <w:r w:rsidR="00997EAE">
        <w:rPr>
          <w:rFonts w:eastAsia="Malgun Gothic"/>
          <w:lang w:val="en-US"/>
        </w:rPr>
        <w:t>RAN1 agreed to introduce a</w:t>
      </w:r>
      <w:r w:rsidR="003046B1">
        <w:rPr>
          <w:rFonts w:eastAsia="Malgun Gothic"/>
          <w:lang w:val="en-US"/>
        </w:rPr>
        <w:t>n</w:t>
      </w:r>
      <w:r w:rsidR="00997EAE">
        <w:rPr>
          <w:rFonts w:eastAsia="Malgun Gothic"/>
          <w:lang w:val="en-US"/>
        </w:rPr>
        <w:t xml:space="preserve"> FG for the support of UE based positioning </w:t>
      </w:r>
      <w:r w:rsidR="003046B1">
        <w:rPr>
          <w:rFonts w:eastAsia="Malgun Gothic"/>
          <w:lang w:val="en-US"/>
        </w:rPr>
        <w:t xml:space="preserve">Case </w:t>
      </w:r>
      <w:r w:rsidR="00997EAE">
        <w:rPr>
          <w:rFonts w:eastAsia="Malgun Gothic"/>
          <w:lang w:val="en-US"/>
        </w:rPr>
        <w:t xml:space="preserve">1. </w:t>
      </w:r>
      <w:r w:rsidR="00823713">
        <w:rPr>
          <w:rFonts w:eastAsia="Malgun Gothic"/>
          <w:lang w:val="en-US"/>
        </w:rPr>
        <w:t xml:space="preserve">However, in legacy, RAN2 specified methods capabilities, as can be seen in 38.306 and 38.822. </w:t>
      </w:r>
      <w:r w:rsidR="00952C35">
        <w:rPr>
          <w:rFonts w:eastAsia="Malgun Gothic"/>
          <w:lang w:val="en-US"/>
        </w:rPr>
        <w:t xml:space="preserve"> </w:t>
      </w:r>
    </w:p>
    <w:p w14:paraId="2A57FC55" w14:textId="6D3E6E6A" w:rsidR="00040AFD" w:rsidRDefault="00952C35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Another open issue was whether to limit the FG to inference. </w:t>
      </w:r>
      <w:r w:rsidR="000565ED">
        <w:rPr>
          <w:rFonts w:eastAsia="Malgun Gothic"/>
          <w:lang w:val="en-US"/>
        </w:rPr>
        <w:t>C</w:t>
      </w:r>
      <w:r w:rsidR="00FF6C50">
        <w:rPr>
          <w:rFonts w:eastAsia="Malgun Gothic"/>
          <w:lang w:val="en-US"/>
        </w:rPr>
        <w:t>ase 1 is not supported by new specification text for data collection</w:t>
      </w:r>
      <w:r w:rsidR="003046B1">
        <w:rPr>
          <w:rFonts w:eastAsia="Malgun Gothic"/>
          <w:lang w:val="en-US"/>
        </w:rPr>
        <w:t xml:space="preserve"> (i.e., training data collection is OTT)</w:t>
      </w:r>
      <w:r w:rsidR="008D0CEC">
        <w:rPr>
          <w:rFonts w:eastAsia="Malgun Gothic"/>
          <w:lang w:val="en-US"/>
        </w:rPr>
        <w:t>,</w:t>
      </w:r>
      <w:r w:rsidR="00517367">
        <w:rPr>
          <w:rFonts w:eastAsia="Malgun Gothic"/>
          <w:lang w:val="en-US"/>
        </w:rPr>
        <w:t xml:space="preserve"> but </w:t>
      </w:r>
      <w:r w:rsidR="00CA1CB6">
        <w:rPr>
          <w:rFonts w:eastAsia="Malgun Gothic"/>
          <w:lang w:val="en-US"/>
        </w:rPr>
        <w:t xml:space="preserve">includes </w:t>
      </w:r>
      <w:r w:rsidR="0000562C">
        <w:rPr>
          <w:rFonts w:eastAsia="Malgun Gothic"/>
          <w:lang w:val="en-US"/>
        </w:rPr>
        <w:t>LCM</w:t>
      </w:r>
      <w:r w:rsidR="005D5CD5">
        <w:rPr>
          <w:rFonts w:eastAsia="Malgun Gothic"/>
          <w:lang w:val="en-US"/>
        </w:rPr>
        <w:t xml:space="preserve"> with basic monitoring support</w:t>
      </w:r>
      <w:r w:rsidR="00FD0847">
        <w:rPr>
          <w:rFonts w:eastAsia="Malgun Gothic"/>
          <w:lang w:val="en-US"/>
        </w:rPr>
        <w:t xml:space="preserve">. </w:t>
      </w:r>
      <w:r w:rsidR="00406E28">
        <w:rPr>
          <w:rFonts w:eastAsia="Malgun Gothic"/>
          <w:lang w:val="en-US"/>
        </w:rPr>
        <w:t xml:space="preserve">The </w:t>
      </w:r>
      <w:r w:rsidR="003046B1">
        <w:rPr>
          <w:rFonts w:eastAsia="Malgun Gothic"/>
          <w:lang w:val="en-US"/>
        </w:rPr>
        <w:t>model i</w:t>
      </w:r>
      <w:r w:rsidR="00FD0847">
        <w:rPr>
          <w:rFonts w:eastAsia="Malgun Gothic"/>
          <w:lang w:val="en-US"/>
        </w:rPr>
        <w:t xml:space="preserve">nference </w:t>
      </w:r>
      <w:r w:rsidR="00542557">
        <w:rPr>
          <w:rFonts w:eastAsia="Malgun Gothic"/>
          <w:lang w:val="en-US"/>
        </w:rPr>
        <w:t>phase include</w:t>
      </w:r>
      <w:r w:rsidR="00040AFD">
        <w:rPr>
          <w:rFonts w:eastAsia="Malgun Gothic"/>
          <w:lang w:val="en-US"/>
        </w:rPr>
        <w:t xml:space="preserve"> </w:t>
      </w:r>
      <w:r w:rsidR="003046B1">
        <w:rPr>
          <w:rFonts w:eastAsia="Malgun Gothic"/>
          <w:lang w:val="en-US"/>
        </w:rPr>
        <w:t>the procedure where the UE signals</w:t>
      </w:r>
      <w:r w:rsidR="00040AFD">
        <w:rPr>
          <w:rFonts w:eastAsia="Malgun Gothic"/>
          <w:lang w:val="en-US"/>
        </w:rPr>
        <w:t xml:space="preserve"> the LMF with monitoring outcome, as agreed in RAN1#120b:</w:t>
      </w:r>
    </w:p>
    <w:p w14:paraId="250E4CE0" w14:textId="77777777" w:rsidR="003F783A" w:rsidRDefault="003F783A" w:rsidP="00952C35">
      <w:pPr>
        <w:rPr>
          <w:rFonts w:eastAsia="Malgun Gothic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2E68" w:rsidRPr="00F523E0" w14:paraId="054FAB4A" w14:textId="77777777">
        <w:tc>
          <w:tcPr>
            <w:tcW w:w="9629" w:type="dxa"/>
          </w:tcPr>
          <w:p w14:paraId="429608D4" w14:textId="35BDFB3F" w:rsidR="00872E68" w:rsidRPr="00401DE3" w:rsidRDefault="00872E68" w:rsidP="00872E68">
            <w:pPr>
              <w:rPr>
                <w:rFonts w:ascii="Times New Roman" w:eastAsia="DengXian" w:hAnsi="Times New Roman"/>
                <w:highlight w:val="green"/>
                <w:lang w:eastAsia="zh-CN"/>
              </w:rPr>
            </w:pPr>
            <w:r w:rsidRPr="00401DE3">
              <w:rPr>
                <w:rFonts w:ascii="Times New Roman" w:eastAsia="DengXian" w:hAnsi="Times New Roman" w:hint="eastAsia"/>
                <w:highlight w:val="green"/>
                <w:lang w:eastAsia="zh-CN"/>
              </w:rPr>
              <w:t>Agreement</w:t>
            </w:r>
            <w:r w:rsidR="003046B1" w:rsidRPr="00401DE3">
              <w:rPr>
                <w:rFonts w:ascii="Times New Roman" w:eastAsia="DengXian" w:hAnsi="Times New Roman"/>
                <w:lang w:eastAsia="zh-CN"/>
              </w:rPr>
              <w:t xml:space="preserve"> (RAN1#119)</w:t>
            </w:r>
          </w:p>
          <w:p w14:paraId="10DD73FA" w14:textId="77777777" w:rsidR="00872E68" w:rsidRPr="00401DE3" w:rsidRDefault="00872E68" w:rsidP="00872E68">
            <w:pPr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 xml:space="preserve">For model performance monitoring of AI/ML positioning Case 1, support at least: </w:t>
            </w:r>
          </w:p>
          <w:p w14:paraId="1AB6F1D3" w14:textId="77777777" w:rsidR="00872E68" w:rsidRPr="00401DE3" w:rsidRDefault="00872E68" w:rsidP="004817F9">
            <w:pPr>
              <w:widowControl w:val="0"/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ind w:left="720"/>
              <w:jc w:val="left"/>
              <w:textAlignment w:val="auto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 xml:space="preserve">Option A. The target UE side performs monitoring metric calculation. </w:t>
            </w:r>
          </w:p>
          <w:p w14:paraId="7767E15F" w14:textId="77777777" w:rsidR="00872E68" w:rsidRPr="00401DE3" w:rsidRDefault="00872E68" w:rsidP="004817F9">
            <w:pPr>
              <w:widowControl w:val="0"/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ind w:left="1440"/>
              <w:jc w:val="left"/>
              <w:textAlignment w:val="auto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 xml:space="preserve">The target UE </w:t>
            </w:r>
            <w:r w:rsidRPr="00401DE3">
              <w:rPr>
                <w:rFonts w:ascii="Times New Roman" w:eastAsia="DengXian" w:hAnsi="Times New Roman" w:hint="eastAsia"/>
                <w:lang w:eastAsia="zh-CN"/>
              </w:rPr>
              <w:t>may</w:t>
            </w:r>
            <w:r w:rsidRPr="00401DE3">
              <w:rPr>
                <w:rFonts w:ascii="Times New Roman" w:hAnsi="Times New Roman"/>
              </w:rPr>
              <w:t xml:space="preserve"> signal the monitoring outcome to the LMF. </w:t>
            </w:r>
          </w:p>
          <w:p w14:paraId="673E02C7" w14:textId="77777777" w:rsidR="00872E68" w:rsidRPr="00401DE3" w:rsidRDefault="00872E68" w:rsidP="004817F9">
            <w:pPr>
              <w:widowControl w:val="0"/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ind w:left="1440"/>
              <w:jc w:val="left"/>
              <w:textAlignment w:val="auto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>FFS: content of monitoring outcome</w:t>
            </w:r>
          </w:p>
          <w:p w14:paraId="11602635" w14:textId="0CEA7639" w:rsidR="003F783A" w:rsidRPr="00401DE3" w:rsidRDefault="003F783A" w:rsidP="003F783A">
            <w:pPr>
              <w:rPr>
                <w:rFonts w:ascii="Times New Roman" w:eastAsia="DengXian" w:hAnsi="Times New Roman"/>
                <w:highlight w:val="green"/>
                <w:lang w:val="en-US" w:eastAsia="zh-CN"/>
              </w:rPr>
            </w:pPr>
            <w:r w:rsidRPr="00401DE3">
              <w:rPr>
                <w:rFonts w:ascii="Times New Roman" w:eastAsia="DengXian" w:hAnsi="Times New Roman" w:hint="eastAsia"/>
                <w:highlight w:val="green"/>
                <w:lang w:val="en-US" w:eastAsia="zh-CN"/>
              </w:rPr>
              <w:t>Agreement</w:t>
            </w:r>
            <w:r w:rsidR="003046B1" w:rsidRPr="00401DE3">
              <w:rPr>
                <w:rFonts w:ascii="Times New Roman" w:eastAsia="DengXian" w:hAnsi="Times New Roman"/>
                <w:lang w:eastAsia="zh-CN"/>
              </w:rPr>
              <w:t xml:space="preserve"> (RAN1#120b)</w:t>
            </w:r>
          </w:p>
          <w:p w14:paraId="30A67175" w14:textId="77777777" w:rsidR="003F783A" w:rsidRPr="00401DE3" w:rsidRDefault="003F783A" w:rsidP="003F783A">
            <w:pPr>
              <w:suppressAutoHyphens/>
              <w:spacing w:after="80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>For model performance monitoring of AI/ML positioning Case 1, “FFS: content of monitoring outcome” in RAN1#119 agreement is resolved by:</w:t>
            </w:r>
          </w:p>
          <w:p w14:paraId="18E0DB74" w14:textId="7E8BB08D" w:rsidR="00872E68" w:rsidRPr="00401DE3" w:rsidRDefault="003F783A" w:rsidP="00401DE3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before="0" w:after="80"/>
              <w:textAlignment w:val="auto"/>
              <w:rPr>
                <w:rFonts w:ascii="Times New Roman" w:eastAsia="Malgun Gothic" w:hAnsi="Times New Roman"/>
                <w:lang w:val="en-US"/>
              </w:rPr>
            </w:pPr>
            <w:r w:rsidRPr="00401DE3">
              <w:rPr>
                <w:rFonts w:ascii="Times New Roman" w:hAnsi="Times New Roman"/>
              </w:rPr>
              <w:t xml:space="preserve">the content of monitoring outcome includes </w:t>
            </w:r>
            <w:r w:rsidRPr="00401DE3">
              <w:rPr>
                <w:rFonts w:ascii="Times New Roman" w:hAnsi="Times New Roman" w:hint="eastAsia"/>
              </w:rPr>
              <w:t xml:space="preserve">at least </w:t>
            </w:r>
            <w:r w:rsidRPr="00401DE3">
              <w:rPr>
                <w:rFonts w:ascii="Times New Roman" w:hAnsi="Times New Roman"/>
              </w:rPr>
              <w:t>an indication that the target UE cannot perform the Case 1 positioning method.</w:t>
            </w:r>
          </w:p>
        </w:tc>
      </w:tr>
    </w:tbl>
    <w:p w14:paraId="6A1742D3" w14:textId="77777777" w:rsidR="00040AFD" w:rsidRDefault="00040AFD" w:rsidP="00952C35">
      <w:pPr>
        <w:rPr>
          <w:rFonts w:eastAsia="Malgun Gothic"/>
          <w:lang w:val="en-US"/>
        </w:rPr>
      </w:pPr>
    </w:p>
    <w:p w14:paraId="60398DB8" w14:textId="3D0D3910" w:rsidR="00A11570" w:rsidRDefault="00AE723F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 xml:space="preserve">Since AI/ML method involves a list of LCM procedures beyond model inference, it should be described clearly that support of Case 1 includes all necessary LCM procedures, including </w:t>
      </w:r>
      <w:r w:rsidR="00D77FB6">
        <w:rPr>
          <w:rFonts w:eastAsia="Malgun Gothic"/>
          <w:lang w:val="en-US"/>
        </w:rPr>
        <w:t xml:space="preserve">at least </w:t>
      </w:r>
      <w:r>
        <w:rPr>
          <w:rFonts w:eastAsia="Malgun Gothic"/>
          <w:lang w:val="en-US"/>
        </w:rPr>
        <w:t xml:space="preserve">model inference, model performance monitoring, </w:t>
      </w:r>
      <w:r w:rsidRPr="00AE723F">
        <w:rPr>
          <w:rFonts w:eastAsia="Malgun Gothic"/>
          <w:lang w:val="en-US"/>
        </w:rPr>
        <w:t>functionality activation/deactivation</w:t>
      </w:r>
      <w:r>
        <w:rPr>
          <w:rFonts w:eastAsia="Malgun Gothic"/>
          <w:lang w:val="en-US"/>
        </w:rPr>
        <w:t xml:space="preserve">. </w:t>
      </w:r>
      <w:r w:rsidR="00F02AAD">
        <w:rPr>
          <w:rFonts w:eastAsia="Malgun Gothic"/>
          <w:lang w:val="en-US"/>
        </w:rPr>
        <w:t xml:space="preserve">We also note that the FG is not a L1 feature group, and can be up to RAN2 to specify. </w:t>
      </w:r>
      <w:r w:rsidR="00295A96">
        <w:rPr>
          <w:rFonts w:eastAsia="Malgun Gothic"/>
          <w:lang w:val="en-US"/>
        </w:rPr>
        <w:t xml:space="preserve"> The need for a L1 feature depends on the outcome of the discussion on assistance d</w:t>
      </w:r>
      <w:r w:rsidR="002F27B5">
        <w:rPr>
          <w:rFonts w:eastAsia="Malgun Gothic"/>
          <w:lang w:val="en-US"/>
        </w:rPr>
        <w:t>a</w:t>
      </w:r>
      <w:r w:rsidR="00295A96">
        <w:rPr>
          <w:rFonts w:eastAsia="Malgun Gothic"/>
          <w:lang w:val="en-US"/>
        </w:rPr>
        <w:t>ta</w:t>
      </w:r>
      <w:r w:rsidR="002F27B5">
        <w:rPr>
          <w:rFonts w:eastAsia="Malgun Gothic"/>
          <w:lang w:val="en-US"/>
        </w:rPr>
        <w:t xml:space="preserve"> for </w:t>
      </w:r>
      <w:r w:rsidR="00B42C51">
        <w:rPr>
          <w:rFonts w:eastAsia="Malgun Gothic"/>
          <w:lang w:val="en-US"/>
        </w:rPr>
        <w:t xml:space="preserve">Case </w:t>
      </w:r>
      <w:r w:rsidR="002F27B5">
        <w:rPr>
          <w:rFonts w:eastAsia="Malgun Gothic"/>
          <w:lang w:val="en-US"/>
        </w:rPr>
        <w:t>1.</w:t>
      </w:r>
    </w:p>
    <w:p w14:paraId="4B15AEEB" w14:textId="4BC2DCDC" w:rsidR="003E2435" w:rsidRDefault="00FF6E17" w:rsidP="003E2435">
      <w:pPr>
        <w:pStyle w:val="Proposal"/>
        <w:rPr>
          <w:rFonts w:eastAsia="Malgun Gothic"/>
          <w:lang w:val="en-US"/>
        </w:rPr>
      </w:pPr>
      <w:bookmarkStart w:id="15" w:name="_Toc197701417"/>
      <w:r>
        <w:rPr>
          <w:rFonts w:eastAsia="Malgun Gothic"/>
          <w:lang w:val="en-US"/>
        </w:rPr>
        <w:t xml:space="preserve">Move FG 58-2-1 </w:t>
      </w:r>
      <w:r w:rsidR="00B42C51">
        <w:rPr>
          <w:rFonts w:eastAsia="Malgun Gothic"/>
          <w:lang w:val="en-US"/>
        </w:rPr>
        <w:t>to</w:t>
      </w:r>
      <w:r>
        <w:rPr>
          <w:rFonts w:eastAsia="Malgun Gothic"/>
          <w:lang w:val="en-US"/>
        </w:rPr>
        <w:t xml:space="preserve"> L2 Feature groups</w:t>
      </w:r>
      <w:r w:rsidR="00B42C51">
        <w:rPr>
          <w:rFonts w:eastAsia="Malgun Gothic"/>
          <w:lang w:val="en-US"/>
        </w:rPr>
        <w:t>, the same as other positioning methods</w:t>
      </w:r>
      <w:r>
        <w:rPr>
          <w:rFonts w:eastAsia="Malgun Gothic"/>
          <w:lang w:val="en-US"/>
        </w:rPr>
        <w:t>.</w:t>
      </w:r>
      <w:bookmarkEnd w:id="15"/>
      <w:r>
        <w:rPr>
          <w:rFonts w:eastAsia="Malgun Gothic"/>
          <w:lang w:val="en-US"/>
        </w:rPr>
        <w:t xml:space="preserve"> </w:t>
      </w:r>
    </w:p>
    <w:p w14:paraId="7948CD0F" w14:textId="409BE2E9" w:rsidR="009B36E1" w:rsidRDefault="00DD64D1" w:rsidP="003E2435">
      <w:pPr>
        <w:pStyle w:val="Proposal"/>
        <w:rPr>
          <w:rFonts w:eastAsia="Malgun Gothic"/>
          <w:lang w:val="en-US"/>
        </w:rPr>
      </w:pPr>
      <w:bookmarkStart w:id="16" w:name="_Toc197701418"/>
      <w:r>
        <w:rPr>
          <w:rFonts w:eastAsia="Malgun Gothic"/>
          <w:lang w:val="en-US"/>
        </w:rPr>
        <w:t xml:space="preserve">Add the following as </w:t>
      </w:r>
      <w:r w:rsidR="00FA69B3">
        <w:rPr>
          <w:rFonts w:eastAsia="Malgun Gothic"/>
          <w:lang w:val="en-US"/>
        </w:rPr>
        <w:t>components of FG 58-2-1</w:t>
      </w:r>
      <w:r>
        <w:rPr>
          <w:rFonts w:eastAsia="Malgun Gothic"/>
          <w:lang w:val="en-US"/>
        </w:rPr>
        <w:t>:</w:t>
      </w:r>
      <w:bookmarkEnd w:id="16"/>
    </w:p>
    <w:p w14:paraId="2DD4B769" w14:textId="3B60ACC3" w:rsidR="00FA69B3" w:rsidRDefault="00352FF8" w:rsidP="00FA69B3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7" w:name="_Toc197701419"/>
      <w:r>
        <w:rPr>
          <w:rFonts w:eastAsia="Malgun Gothic"/>
          <w:lang w:val="en-US"/>
        </w:rPr>
        <w:t>Support r</w:t>
      </w:r>
      <w:r w:rsidR="0004027A">
        <w:rPr>
          <w:rFonts w:eastAsia="Malgun Gothic"/>
          <w:lang w:val="en-US"/>
        </w:rPr>
        <w:t xml:space="preserve">eporting </w:t>
      </w:r>
      <w:r w:rsidR="00DD64D1">
        <w:rPr>
          <w:rFonts w:eastAsia="Malgun Gothic"/>
          <w:lang w:val="en-US"/>
        </w:rPr>
        <w:t xml:space="preserve">the </w:t>
      </w:r>
      <w:r w:rsidR="0004027A" w:rsidRPr="0004027A">
        <w:rPr>
          <w:rFonts w:eastAsia="Malgun Gothic"/>
          <w:lang w:val="en-US"/>
        </w:rPr>
        <w:t xml:space="preserve">monitoring outcome </w:t>
      </w:r>
      <w:r w:rsidR="00DD64D1">
        <w:rPr>
          <w:rFonts w:eastAsia="Malgun Gothic"/>
          <w:lang w:val="en-US"/>
        </w:rPr>
        <w:t>with an</w:t>
      </w:r>
      <w:r w:rsidR="00DD64D1" w:rsidRPr="0004027A">
        <w:rPr>
          <w:rFonts w:eastAsia="Malgun Gothic"/>
          <w:lang w:val="en-US"/>
        </w:rPr>
        <w:t xml:space="preserve"> </w:t>
      </w:r>
      <w:r w:rsidR="0004027A" w:rsidRPr="0004027A">
        <w:rPr>
          <w:rFonts w:eastAsia="Malgun Gothic"/>
          <w:lang w:val="en-US"/>
        </w:rPr>
        <w:t>indication that the target UE cannot perform the Case 1 positioning method.</w:t>
      </w:r>
      <w:bookmarkEnd w:id="17"/>
    </w:p>
    <w:p w14:paraId="7E372677" w14:textId="5355E362" w:rsidR="00CD549E" w:rsidRDefault="00EF6FA6" w:rsidP="00FA69B3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8" w:name="_Toc197701420"/>
      <w:r>
        <w:rPr>
          <w:rFonts w:eastAsia="Malgun Gothic"/>
          <w:lang w:val="en-US"/>
        </w:rPr>
        <w:t>Support LMF initiated activation / deactivation</w:t>
      </w:r>
      <w:r w:rsidR="00DD64D1">
        <w:rPr>
          <w:rFonts w:eastAsia="Malgun Gothic"/>
          <w:lang w:val="en-US"/>
        </w:rPr>
        <w:t xml:space="preserve"> of </w:t>
      </w:r>
      <w:r w:rsidR="00DD64D1" w:rsidRPr="00DD64D1">
        <w:rPr>
          <w:rFonts w:eastAsia="Malgun Gothic"/>
        </w:rPr>
        <w:t>UE-based positioning Case 1</w:t>
      </w:r>
      <w:r w:rsidR="00DD64D1">
        <w:rPr>
          <w:rFonts w:eastAsia="Malgun Gothic"/>
        </w:rPr>
        <w:t>.</w:t>
      </w:r>
      <w:bookmarkEnd w:id="18"/>
    </w:p>
    <w:p w14:paraId="58A42B4A" w14:textId="22C78360" w:rsidR="00550219" w:rsidRDefault="00550219" w:rsidP="00FA69B3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9" w:name="_Toc197701421"/>
      <w:r>
        <w:rPr>
          <w:rFonts w:eastAsia="Malgun Gothic"/>
          <w:lang w:val="en-US"/>
        </w:rPr>
        <w:t xml:space="preserve">Support </w:t>
      </w:r>
      <w:r w:rsidR="00DD64D1">
        <w:rPr>
          <w:rFonts w:eastAsia="Malgun Gothic"/>
          <w:lang w:val="en-US"/>
        </w:rPr>
        <w:t>reporting the</w:t>
      </w:r>
      <w:r>
        <w:rPr>
          <w:rFonts w:eastAsia="Malgun Gothic"/>
          <w:lang w:val="en-US"/>
        </w:rPr>
        <w:t xml:space="preserve"> </w:t>
      </w:r>
      <w:r w:rsidR="004B6A9E">
        <w:rPr>
          <w:rFonts w:eastAsia="Malgun Gothic"/>
          <w:lang w:val="en-US"/>
        </w:rPr>
        <w:t xml:space="preserve">location estimate </w:t>
      </w:r>
      <w:r w:rsidR="00B30B7F">
        <w:rPr>
          <w:rFonts w:eastAsia="Malgun Gothic"/>
          <w:lang w:val="en-US"/>
        </w:rPr>
        <w:t>as</w:t>
      </w:r>
      <w:r w:rsidR="00DD64D1">
        <w:rPr>
          <w:rFonts w:eastAsia="Malgun Gothic"/>
          <w:lang w:val="en-US"/>
        </w:rPr>
        <w:t xml:space="preserve"> generated by </w:t>
      </w:r>
      <w:r w:rsidR="00DD64D1" w:rsidRPr="00DD64D1">
        <w:rPr>
          <w:rFonts w:eastAsia="Malgun Gothic"/>
        </w:rPr>
        <w:t>UE-based positioning Case 1</w:t>
      </w:r>
      <w:r w:rsidR="00DD64D1">
        <w:rPr>
          <w:rFonts w:eastAsia="Malgun Gothic"/>
        </w:rPr>
        <w:t>.</w:t>
      </w:r>
      <w:bookmarkEnd w:id="19"/>
    </w:p>
    <w:p w14:paraId="6EAA9D94" w14:textId="18CD80D3" w:rsidR="00D26D24" w:rsidRDefault="00D26D24" w:rsidP="00ED5E4F">
      <w:pPr>
        <w:pStyle w:val="Observation"/>
        <w:numPr>
          <w:ilvl w:val="0"/>
          <w:numId w:val="0"/>
        </w:numPr>
        <w:ind w:left="1701" w:hanging="1701"/>
        <w:rPr>
          <w:rFonts w:eastAsia="Malgun Gothic"/>
          <w:lang w:val="en-US"/>
        </w:rPr>
      </w:pPr>
    </w:p>
    <w:p w14:paraId="2396FBF7" w14:textId="20230E65" w:rsidR="00750555" w:rsidRPr="00A25078" w:rsidRDefault="00750555" w:rsidP="00750555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t xml:space="preserve">Need of new FG for performance monitoring </w:t>
      </w:r>
    </w:p>
    <w:p w14:paraId="5F79E065" w14:textId="4F45F3B5" w:rsidR="002F162F" w:rsidRDefault="003E2435" w:rsidP="002F162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model performance monitoring, </w:t>
      </w:r>
      <w:proofErr w:type="spellStart"/>
      <w:r w:rsidR="002F162F">
        <w:rPr>
          <w:rFonts w:eastAsia="Malgun Gothic"/>
          <w:lang w:val="en-US"/>
        </w:rPr>
        <w:t>i</w:t>
      </w:r>
      <w:proofErr w:type="spellEnd"/>
      <w:r w:rsidR="002F162F" w:rsidRPr="00EB39F1">
        <w:t xml:space="preserve">n RAN1#118, it was concluded that Option A-4 does not need to be further discussed. </w:t>
      </w:r>
      <w:r w:rsidR="002F162F">
        <w:t>In RAN1#120</w:t>
      </w:r>
      <w:r w:rsidR="009A7B38">
        <w:t>bis</w:t>
      </w:r>
      <w:r w:rsidR="002F162F">
        <w:t xml:space="preserve">, Option A-1/2/3 were discussed and informally concluded. It is understood that the agreement of RAN1#119 was sufficient, i.e., Option A-1/2/3 are supported; the existing </w:t>
      </w:r>
      <w:proofErr w:type="spellStart"/>
      <w:r w:rsidR="002F162F">
        <w:t>signaling</w:t>
      </w:r>
      <w:proofErr w:type="spellEnd"/>
      <w:r w:rsidR="002F162F">
        <w:t xml:space="preserve"> can be reused, and no further discussion is needed.  </w:t>
      </w:r>
    </w:p>
    <w:p w14:paraId="2C00585D" w14:textId="76C5AECA" w:rsidR="00595798" w:rsidRDefault="009A7B38" w:rsidP="002B6364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only remaining issue is Option B. </w:t>
      </w:r>
      <w:r w:rsidR="00F21F4A">
        <w:rPr>
          <w:rFonts w:eastAsia="Malgun Gothic"/>
          <w:lang w:val="en-US"/>
        </w:rPr>
        <w:t>If</w:t>
      </w:r>
      <w:r w:rsidR="004E702A">
        <w:rPr>
          <w:rFonts w:eastAsia="Malgun Gothic"/>
          <w:lang w:val="en-US"/>
        </w:rPr>
        <w:t xml:space="preserve"> RAN1 agrees to support</w:t>
      </w:r>
      <w:r w:rsidR="00F21F4A">
        <w:rPr>
          <w:rFonts w:eastAsia="Malgun Gothic"/>
          <w:lang w:val="en-US"/>
        </w:rPr>
        <w:t xml:space="preserve"> Option B, UE feature may need to be introduced correspondingly</w:t>
      </w:r>
      <w:r>
        <w:rPr>
          <w:rFonts w:eastAsia="Malgun Gothic"/>
          <w:lang w:val="en-US"/>
        </w:rPr>
        <w:t>, depending on whether Option B-1 and/or Option B-2 is supported</w:t>
      </w:r>
      <w:r w:rsidR="00F21F4A">
        <w:rPr>
          <w:rFonts w:eastAsia="Malgun Gothic"/>
          <w:lang w:val="en-US"/>
        </w:rPr>
        <w:t>.</w:t>
      </w:r>
      <w:r w:rsidR="003E2435">
        <w:rPr>
          <w:rFonts w:eastAsia="Malgun Gothic"/>
          <w:lang w:val="en-US"/>
        </w:rPr>
        <w:t xml:space="preserve"> </w:t>
      </w:r>
      <w:r w:rsidR="004E702A">
        <w:rPr>
          <w:rFonts w:eastAsia="Malgun Gothic"/>
          <w:lang w:val="en-US"/>
        </w:rPr>
        <w:t>However,</w:t>
      </w:r>
      <w:r w:rsidR="007A3F26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the variants </w:t>
      </w:r>
      <w:r w:rsidR="007A3F26">
        <w:rPr>
          <w:rFonts w:eastAsia="Malgun Gothic"/>
          <w:lang w:val="en-US"/>
        </w:rPr>
        <w:t xml:space="preserve">in the </w:t>
      </w:r>
      <w:r>
        <w:rPr>
          <w:rFonts w:eastAsia="Malgun Gothic"/>
          <w:lang w:val="en-US"/>
        </w:rPr>
        <w:t xml:space="preserve">Option </w:t>
      </w:r>
      <w:r w:rsidR="007A3F26">
        <w:rPr>
          <w:rFonts w:eastAsia="Malgun Gothic"/>
          <w:lang w:val="en-US"/>
        </w:rPr>
        <w:t>A group do not imply new UE capabilities</w:t>
      </w:r>
      <w:r>
        <w:rPr>
          <w:rFonts w:eastAsia="Malgun Gothic"/>
          <w:lang w:val="en-US"/>
        </w:rPr>
        <w:t>, since no new signaling needs to be introduced</w:t>
      </w:r>
      <w:r w:rsidR="007A3F26">
        <w:rPr>
          <w:rFonts w:eastAsia="Malgun Gothic"/>
          <w:lang w:val="en-US"/>
        </w:rPr>
        <w:t xml:space="preserve">. </w:t>
      </w:r>
      <w:r w:rsidR="003815BB">
        <w:rPr>
          <w:rFonts w:eastAsia="Malgun Gothic"/>
          <w:lang w:val="en-US"/>
        </w:rPr>
        <w:t xml:space="preserve"> </w:t>
      </w:r>
    </w:p>
    <w:p w14:paraId="7AF8423C" w14:textId="4FCC1DD0" w:rsidR="00D34F75" w:rsidRDefault="00D34F75" w:rsidP="00A12220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RAN1 agreements related to </w:t>
      </w:r>
      <w:r w:rsidRPr="00D34F75">
        <w:rPr>
          <w:rFonts w:eastAsia="Malgun Gothic"/>
          <w:lang w:val="en-US"/>
        </w:rPr>
        <w:t>model performance monitoring of AI/ML positioning Case 1</w:t>
      </w:r>
      <w:r>
        <w:rPr>
          <w:rFonts w:eastAsia="Malgun Gothic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2435" w14:paraId="7C86768D" w14:textId="77777777" w:rsidTr="003E2435">
        <w:tc>
          <w:tcPr>
            <w:tcW w:w="9629" w:type="dxa"/>
          </w:tcPr>
          <w:p w14:paraId="55C8BB55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highlight w:val="green"/>
                <w:lang w:eastAsia="zh-CN"/>
              </w:rPr>
            </w:pPr>
            <w:r w:rsidRPr="003E2435">
              <w:rPr>
                <w:rFonts w:ascii="Times" w:hAnsi="Times" w:hint="eastAsia"/>
                <w:highlight w:val="green"/>
                <w:lang w:eastAsia="zh-CN"/>
              </w:rPr>
              <w:t>Agreement</w:t>
            </w:r>
          </w:p>
          <w:p w14:paraId="10C7948F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strike/>
                <w:lang w:eastAsia="en-US"/>
              </w:rPr>
            </w:pPr>
            <w:r w:rsidRPr="003E2435">
              <w:rPr>
                <w:rFonts w:ascii="Times" w:hAnsi="Times"/>
                <w:lang w:eastAsia="en-US"/>
              </w:rPr>
              <w:t xml:space="preserve">For model performance monitoring of AI/ML positioning Case 1, for model performance monitoring metric calculation in label-based model monitoring, study the feasibility, benefits, and </w:t>
            </w:r>
            <w:r w:rsidRPr="003E2435">
              <w:rPr>
                <w:rFonts w:ascii="Times" w:hAnsi="Times"/>
                <w:lang w:eastAsia="zh-CN"/>
              </w:rPr>
              <w:t>potential</w:t>
            </w:r>
            <w:r w:rsidRPr="003E2435">
              <w:rPr>
                <w:rFonts w:ascii="Times" w:hAnsi="Times" w:hint="eastAsia"/>
                <w:lang w:eastAsia="zh-CN"/>
              </w:rPr>
              <w:t xml:space="preserve"> </w:t>
            </w:r>
            <w:r w:rsidRPr="003E2435">
              <w:rPr>
                <w:rFonts w:ascii="Times" w:hAnsi="Times"/>
                <w:lang w:eastAsia="en-US"/>
              </w:rPr>
              <w:t xml:space="preserve">specification impact of the following options with regard to how to generate information on ground truth label: </w:t>
            </w:r>
          </w:p>
          <w:p w14:paraId="539ADBE8" w14:textId="77777777" w:rsidR="003E2435" w:rsidRPr="003E2435" w:rsidRDefault="003E2435" w:rsidP="004817F9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 xml:space="preserve">Option A. The target UE side performs monitoring metric calculation. </w:t>
            </w:r>
          </w:p>
          <w:p w14:paraId="76F348B1" w14:textId="77777777" w:rsidR="003E2435" w:rsidRPr="003E2435" w:rsidRDefault="003E2435" w:rsidP="004817F9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 xml:space="preserve">Option A-1. At least information on ground truth label of the target UE is generated by LMF and provided to the target UE. </w:t>
            </w:r>
          </w:p>
          <w:p w14:paraId="6E38A057" w14:textId="77777777" w:rsidR="003E2435" w:rsidRPr="003E2435" w:rsidRDefault="003E2435" w:rsidP="004817F9">
            <w:pPr>
              <w:widowControl w:val="0"/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before="0" w:after="60"/>
              <w:ind w:left="2360" w:hanging="5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>In one example, target UE and/or gNB sends measurement (e.g., legacy measurement) to LMF so that LMF can derive the information on ground truth label.</w:t>
            </w:r>
          </w:p>
          <w:p w14:paraId="0D6C1522" w14:textId="77777777" w:rsidR="003E2435" w:rsidRPr="003E2435" w:rsidRDefault="003E2435" w:rsidP="004817F9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>Option A-2. At least position calculation assistance data (e.g., existing information for UE-based positioning method) is provided from LMF to the target UE.</w:t>
            </w:r>
          </w:p>
          <w:p w14:paraId="06735FA5" w14:textId="77777777" w:rsidR="003E2435" w:rsidRPr="003E2435" w:rsidRDefault="003E2435" w:rsidP="004817F9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 xml:space="preserve">Option A-3. Reuse Rel-18 assistance data transfer framework from LMF to the target UE, where the PRU measurement (e.g., legacy measurement) and the corresponding PRU location are sent via LMF to the target UE. </w:t>
            </w:r>
          </w:p>
          <w:p w14:paraId="1328E974" w14:textId="77777777" w:rsidR="003E2435" w:rsidRPr="003E2435" w:rsidRDefault="003E2435" w:rsidP="004817F9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 xml:space="preserve">Option A-4. PRU measurement (and the corresponding PRU location if not already known at the UE-side) are sent from PRU to the target UE side </w:t>
            </w:r>
            <w:r w:rsidRPr="003E2435">
              <w:rPr>
                <w:rFonts w:ascii="Times" w:hAnsi="Times"/>
                <w:strike/>
                <w:lang w:eastAsia="x-none"/>
              </w:rPr>
              <w:t>(e.g., target UE, OTT server)</w:t>
            </w:r>
            <w:r w:rsidRPr="003E2435">
              <w:rPr>
                <w:rFonts w:ascii="Times" w:hAnsi="Times"/>
                <w:lang w:eastAsia="x-none"/>
              </w:rPr>
              <w:t xml:space="preserve">. </w:t>
            </w:r>
          </w:p>
          <w:p w14:paraId="2390B693" w14:textId="77777777" w:rsidR="003E2435" w:rsidRPr="003E2435" w:rsidRDefault="003E2435" w:rsidP="004817F9">
            <w:pPr>
              <w:widowControl w:val="0"/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before="0" w:after="60"/>
              <w:ind w:left="2360" w:hanging="5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>Note: Option A-4 can be realized by implementation in a manner transparent to specification if the PRU sends information to the target UE side in a proprietary method.</w:t>
            </w:r>
          </w:p>
          <w:p w14:paraId="01B8D80F" w14:textId="77777777" w:rsidR="003E2435" w:rsidRPr="003E2435" w:rsidRDefault="003E2435" w:rsidP="004817F9">
            <w:pPr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>Option B. The LMF performs monitoring metric calculation.</w:t>
            </w:r>
          </w:p>
          <w:p w14:paraId="2B4562D6" w14:textId="77777777" w:rsidR="003E2435" w:rsidRPr="003E2435" w:rsidRDefault="003E2435" w:rsidP="004817F9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zh-CN"/>
              </w:rPr>
              <w:t xml:space="preserve">Option B-1. </w:t>
            </w:r>
            <w:r w:rsidRPr="003E2435">
              <w:rPr>
                <w:rFonts w:ascii="Times" w:hAnsi="Times"/>
                <w:lang w:eastAsia="x-none"/>
              </w:rPr>
              <w:t xml:space="preserve">at least </w:t>
            </w:r>
            <w:r w:rsidRPr="003E2435">
              <w:rPr>
                <w:rFonts w:ascii="Times" w:hAnsi="Times"/>
                <w:lang w:eastAsia="zh-CN"/>
              </w:rPr>
              <w:t>inference result</w:t>
            </w:r>
            <w:r w:rsidRPr="003E2435">
              <w:rPr>
                <w:rFonts w:ascii="Times" w:hAnsi="Times"/>
                <w:lang w:eastAsia="x-none"/>
              </w:rPr>
              <w:t xml:space="preserve"> </w:t>
            </w:r>
            <w:r w:rsidRPr="003E2435">
              <w:rPr>
                <w:rFonts w:ascii="Times" w:hAnsi="Times"/>
                <w:lang w:eastAsia="zh-CN"/>
              </w:rPr>
              <w:t xml:space="preserve">(i.e., the model output corresponding to target UE’s channel measurement) </w:t>
            </w:r>
            <w:r w:rsidRPr="003E2435">
              <w:rPr>
                <w:rFonts w:ascii="Times" w:hAnsi="Times"/>
                <w:lang w:eastAsia="x-none"/>
              </w:rPr>
              <w:t>of the target UE</w:t>
            </w:r>
            <w:r w:rsidRPr="003E2435">
              <w:rPr>
                <w:rFonts w:ascii="Times" w:hAnsi="Times"/>
                <w:lang w:eastAsia="zh-CN"/>
              </w:rPr>
              <w:t xml:space="preserve"> is sent by the target UE to </w:t>
            </w:r>
            <w:r w:rsidRPr="003E2435">
              <w:rPr>
                <w:rFonts w:ascii="Times" w:hAnsi="Times"/>
                <w:lang w:eastAsia="x-none"/>
              </w:rPr>
              <w:t xml:space="preserve">LMF. </w:t>
            </w:r>
          </w:p>
          <w:p w14:paraId="1FED65BE" w14:textId="77777777" w:rsidR="003E2435" w:rsidRPr="003E2435" w:rsidRDefault="003E2435" w:rsidP="004817F9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zh-CN"/>
              </w:rPr>
              <w:lastRenderedPageBreak/>
              <w:t xml:space="preserve">Option B-2. </w:t>
            </w:r>
            <w:r w:rsidRPr="003E2435">
              <w:rPr>
                <w:rFonts w:ascii="Times" w:hAnsi="Times"/>
                <w:lang w:eastAsia="x-none"/>
              </w:rPr>
              <w:t>PRU</w:t>
            </w:r>
            <w:r w:rsidRPr="003E2435">
              <w:rPr>
                <w:rFonts w:ascii="Times" w:hAnsi="Times"/>
                <w:lang w:eastAsia="zh-CN"/>
              </w:rPr>
              <w:t>’s</w:t>
            </w:r>
            <w:r w:rsidRPr="003E2435">
              <w:rPr>
                <w:rFonts w:ascii="Times" w:hAnsi="Times"/>
                <w:lang w:eastAsia="x-none"/>
              </w:rPr>
              <w:t xml:space="preserve"> </w:t>
            </w:r>
            <w:r w:rsidRPr="003E2435">
              <w:rPr>
                <w:rFonts w:ascii="Times" w:hAnsi="Times"/>
                <w:lang w:eastAsia="zh-CN"/>
              </w:rPr>
              <w:t xml:space="preserve">channel </w:t>
            </w:r>
            <w:r w:rsidRPr="003E2435">
              <w:rPr>
                <w:rFonts w:ascii="Times" w:hAnsi="Times"/>
                <w:lang w:eastAsia="x-none"/>
              </w:rPr>
              <w:t>measurement is sent via LMF to the target UE</w:t>
            </w:r>
            <w:r w:rsidRPr="003E2435">
              <w:rPr>
                <w:rFonts w:ascii="Times" w:hAnsi="Times"/>
                <w:lang w:eastAsia="zh-CN"/>
              </w:rPr>
              <w:t xml:space="preserve">, and the inference result (i.e., the model output corresponding to PRU’s channel measurement) is sent by the target UE to </w:t>
            </w:r>
            <w:r w:rsidRPr="003E2435">
              <w:rPr>
                <w:rFonts w:ascii="Times" w:hAnsi="Times"/>
                <w:lang w:eastAsia="x-none"/>
              </w:rPr>
              <w:t>LMF.</w:t>
            </w:r>
          </w:p>
          <w:p w14:paraId="7164E4C4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zh-CN"/>
              </w:rPr>
            </w:pPr>
            <w:r w:rsidRPr="003E2435">
              <w:rPr>
                <w:rFonts w:ascii="Times" w:hAnsi="Times"/>
                <w:lang w:eastAsia="en-US"/>
              </w:rPr>
              <w:t xml:space="preserve">Note: exact method to perform the monitoring metric calculation is up to implementation. </w:t>
            </w:r>
          </w:p>
          <w:p w14:paraId="46A91CA1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zh-CN"/>
              </w:rPr>
            </w:pPr>
            <w:r w:rsidRPr="003E2435">
              <w:rPr>
                <w:rFonts w:ascii="Times" w:hAnsi="Times" w:hint="eastAsia"/>
                <w:lang w:eastAsia="zh-CN"/>
              </w:rPr>
              <w:t>Note: Other options are not precluded.</w:t>
            </w:r>
          </w:p>
          <w:p w14:paraId="60BC15D7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zh-CN"/>
              </w:rPr>
            </w:pPr>
          </w:p>
          <w:p w14:paraId="12160282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zh-CN"/>
              </w:rPr>
            </w:pPr>
            <w:r w:rsidRPr="003E2435">
              <w:rPr>
                <w:rFonts w:ascii="Times" w:hAnsi="Times" w:hint="eastAsia"/>
                <w:lang w:eastAsia="zh-CN"/>
              </w:rPr>
              <w:t>Conclusion</w:t>
            </w:r>
          </w:p>
          <w:p w14:paraId="716AFAC2" w14:textId="77777777" w:rsidR="003E2435" w:rsidRPr="003E2435" w:rsidRDefault="003E2435" w:rsidP="003E2435">
            <w:pPr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ascii="Times" w:hAnsi="Times"/>
                <w:lang w:eastAsia="en-US"/>
              </w:rPr>
            </w:pPr>
            <w:r w:rsidRPr="003E2435">
              <w:rPr>
                <w:rFonts w:ascii="Times" w:hAnsi="Times"/>
                <w:lang w:eastAsia="en-US"/>
              </w:rPr>
              <w:t>For model performance monitoring of AI/ML positioning Case 1, for model performance monitoring metric calculation in label-based model monitoring,</w:t>
            </w:r>
          </w:p>
          <w:p w14:paraId="4AE948CA" w14:textId="1FEBBB52" w:rsidR="003E2435" w:rsidRPr="003E2435" w:rsidRDefault="003E2435" w:rsidP="004817F9">
            <w:pPr>
              <w:numPr>
                <w:ilvl w:val="0"/>
                <w:numId w:val="33"/>
              </w:numPr>
              <w:suppressAutoHyphens/>
              <w:overflowPunct/>
              <w:autoSpaceDE/>
              <w:autoSpaceDN/>
              <w:adjustRightInd/>
              <w:spacing w:before="0" w:after="60" w:line="276" w:lineRule="auto"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3E2435">
              <w:rPr>
                <w:rFonts w:ascii="Times" w:hAnsi="Times"/>
                <w:lang w:eastAsia="x-none"/>
              </w:rPr>
              <w:t>Option A-4 can be realized by implementation in a manner transparent to specification specification if the PRU sends information to the target UE side in a proprietary method. No further discussion on Option A-4.</w:t>
            </w:r>
          </w:p>
          <w:p w14:paraId="729A3FBA" w14:textId="17AA5A13" w:rsidR="003E2435" w:rsidRPr="002B6364" w:rsidRDefault="003E2435" w:rsidP="003E2435">
            <w:pPr>
              <w:rPr>
                <w:rFonts w:ascii="Times" w:eastAsia="DengXian" w:hAnsi="Times"/>
                <w:sz w:val="20"/>
                <w:highlight w:val="green"/>
                <w:lang w:val="en-GB" w:eastAsia="zh-CN"/>
              </w:rPr>
            </w:pPr>
            <w:r w:rsidRPr="00B77A38">
              <w:rPr>
                <w:rFonts w:ascii="Times" w:eastAsia="DengXian" w:hAnsi="Times" w:hint="eastAsia"/>
                <w:highlight w:val="green"/>
                <w:lang w:eastAsia="zh-CN"/>
              </w:rPr>
              <w:t>Agreement</w:t>
            </w:r>
            <w:r w:rsidR="00870D85" w:rsidRPr="00871D27">
              <w:rPr>
                <w:rFonts w:ascii="Times" w:eastAsia="DengXian" w:hAnsi="Times"/>
                <w:sz w:val="20"/>
                <w:lang w:val="en-GB" w:eastAsia="zh-CN"/>
              </w:rPr>
              <w:t xml:space="preserve"> (RAN1#119)</w:t>
            </w:r>
          </w:p>
          <w:p w14:paraId="228BB450" w14:textId="77777777" w:rsidR="003E2435" w:rsidRPr="00B77A38" w:rsidRDefault="003E2435" w:rsidP="003E2435">
            <w:pPr>
              <w:rPr>
                <w:rFonts w:ascii="Times" w:eastAsia="Batang" w:hAnsi="Times"/>
              </w:rPr>
            </w:pPr>
            <w:r w:rsidRPr="00B77A38">
              <w:rPr>
                <w:rFonts w:ascii="Times" w:eastAsia="Batang" w:hAnsi="Times"/>
              </w:rPr>
              <w:t xml:space="preserve">For model performance monitoring of AI/ML positioning Case 1, support at least: </w:t>
            </w:r>
          </w:p>
          <w:p w14:paraId="649130B6" w14:textId="77777777" w:rsidR="003E2435" w:rsidRPr="00B77A38" w:rsidRDefault="003E2435" w:rsidP="004817F9">
            <w:pPr>
              <w:widowControl w:val="0"/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ascii="Times" w:eastAsia="Batang" w:hAnsi="Times"/>
              </w:rPr>
            </w:pPr>
            <w:r w:rsidRPr="00B77A38">
              <w:rPr>
                <w:rFonts w:ascii="Times" w:eastAsia="Batang" w:hAnsi="Times"/>
              </w:rPr>
              <w:t xml:space="preserve">Option A. The target UE side performs monitoring metric calculation. </w:t>
            </w:r>
          </w:p>
          <w:p w14:paraId="3106932E" w14:textId="77777777" w:rsidR="003E2435" w:rsidRPr="00B77A38" w:rsidRDefault="003E2435" w:rsidP="004817F9">
            <w:pPr>
              <w:widowControl w:val="0"/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ascii="Times" w:eastAsia="Batang" w:hAnsi="Times"/>
              </w:rPr>
            </w:pPr>
            <w:r w:rsidRPr="00B77A38">
              <w:rPr>
                <w:rFonts w:ascii="Times" w:eastAsia="Batang" w:hAnsi="Times"/>
              </w:rPr>
              <w:t xml:space="preserve">The target UE </w:t>
            </w:r>
            <w:r w:rsidRPr="00B77A38">
              <w:rPr>
                <w:rFonts w:ascii="Times" w:eastAsia="DengXian" w:hAnsi="Times" w:hint="eastAsia"/>
                <w:lang w:eastAsia="zh-CN"/>
              </w:rPr>
              <w:t>may</w:t>
            </w:r>
            <w:r w:rsidRPr="00B77A38">
              <w:rPr>
                <w:rFonts w:ascii="Times" w:eastAsia="Batang" w:hAnsi="Times"/>
              </w:rPr>
              <w:t xml:space="preserve"> signal the monitoring outcome to the LMF. </w:t>
            </w:r>
          </w:p>
          <w:p w14:paraId="6449161D" w14:textId="77777777" w:rsidR="003E2435" w:rsidRPr="00B77A38" w:rsidRDefault="003E2435" w:rsidP="004817F9">
            <w:pPr>
              <w:widowControl w:val="0"/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ascii="Times" w:eastAsia="Batang" w:hAnsi="Times"/>
              </w:rPr>
            </w:pPr>
            <w:r w:rsidRPr="00B77A38">
              <w:rPr>
                <w:rFonts w:ascii="Times" w:eastAsia="Batang" w:hAnsi="Times"/>
              </w:rPr>
              <w:t>FFS: content of monitoring outcome</w:t>
            </w:r>
          </w:p>
          <w:p w14:paraId="2D4CF602" w14:textId="3E51CD25" w:rsidR="003E2435" w:rsidRPr="003E2435" w:rsidRDefault="003E2435" w:rsidP="004817F9">
            <w:pPr>
              <w:widowControl w:val="0"/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ascii="Times" w:eastAsia="Batang" w:hAnsi="Times"/>
              </w:rPr>
            </w:pPr>
            <w:r w:rsidRPr="00B77A38">
              <w:rPr>
                <w:rFonts w:ascii="Times" w:eastAsia="Batang" w:hAnsi="Times"/>
              </w:rPr>
              <w:t>FFS: Option B</w:t>
            </w:r>
          </w:p>
        </w:tc>
      </w:tr>
    </w:tbl>
    <w:p w14:paraId="17E66897" w14:textId="77777777" w:rsidR="003E2435" w:rsidRDefault="003E2435" w:rsidP="00A12220">
      <w:pPr>
        <w:rPr>
          <w:rFonts w:eastAsia="Malgun Gothic"/>
          <w:lang w:val="en-US"/>
        </w:rPr>
      </w:pPr>
    </w:p>
    <w:p w14:paraId="2A50BB79" w14:textId="6CC7F656" w:rsidR="00902508" w:rsidRDefault="004E64EE" w:rsidP="00902508">
      <w:pPr>
        <w:pStyle w:val="Proposal"/>
        <w:rPr>
          <w:rFonts w:eastAsia="Malgun Gothic"/>
          <w:lang w:val="en-US"/>
        </w:rPr>
      </w:pPr>
      <w:bookmarkStart w:id="20" w:name="_Toc197701422"/>
      <w:r w:rsidRPr="004E64EE">
        <w:rPr>
          <w:rFonts w:eastAsia="Malgun Gothic"/>
          <w:lang w:val="en-US"/>
        </w:rPr>
        <w:t>UE-based positioning Case 1</w:t>
      </w:r>
      <w:r>
        <w:rPr>
          <w:rFonts w:eastAsia="Malgun Gothic"/>
          <w:lang w:val="en-US"/>
        </w:rPr>
        <w:t xml:space="preserve"> does not require separate FGs for</w:t>
      </w:r>
      <w:r w:rsidRPr="00D34F75">
        <w:rPr>
          <w:rFonts w:eastAsia="Malgun Gothic"/>
          <w:lang w:val="en-US"/>
        </w:rPr>
        <w:t xml:space="preserve"> model performance monitoring</w:t>
      </w:r>
      <w:r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  <w:r w:rsidR="004A0F64">
        <w:rPr>
          <w:rFonts w:eastAsia="Malgun Gothic"/>
          <w:lang w:val="en-US"/>
        </w:rPr>
        <w:t xml:space="preserve">Performance monitoring is a component of </w:t>
      </w:r>
      <w:r w:rsidR="001B3362">
        <w:rPr>
          <w:rFonts w:eastAsia="Malgun Gothic"/>
          <w:lang w:val="en-US"/>
        </w:rPr>
        <w:t>C</w:t>
      </w:r>
      <w:r w:rsidR="004A0F64">
        <w:rPr>
          <w:rFonts w:eastAsia="Malgun Gothic"/>
          <w:lang w:val="en-US"/>
        </w:rPr>
        <w:t xml:space="preserve">ase </w:t>
      </w:r>
      <w:r w:rsidR="001B3362">
        <w:rPr>
          <w:rFonts w:eastAsia="Malgun Gothic"/>
          <w:lang w:val="en-US"/>
        </w:rPr>
        <w:t>1</w:t>
      </w:r>
      <w:r w:rsidR="004A0F64">
        <w:rPr>
          <w:rFonts w:eastAsia="Malgun Gothic"/>
          <w:lang w:val="en-US"/>
        </w:rPr>
        <w:t xml:space="preserve"> main FG 58</w:t>
      </w:r>
      <w:r w:rsidR="00A83EE8">
        <w:rPr>
          <w:rFonts w:eastAsia="Malgun Gothic"/>
          <w:lang w:val="en-US"/>
        </w:rPr>
        <w:t>-</w:t>
      </w:r>
      <w:r w:rsidR="004A0F64">
        <w:rPr>
          <w:rFonts w:eastAsia="Malgun Gothic"/>
          <w:lang w:val="en-US"/>
        </w:rPr>
        <w:t>2</w:t>
      </w:r>
      <w:r w:rsidR="00A83EE8">
        <w:rPr>
          <w:rFonts w:eastAsia="Malgun Gothic"/>
          <w:lang w:val="en-US"/>
        </w:rPr>
        <w:t>-</w:t>
      </w:r>
      <w:r w:rsidR="004A0F64">
        <w:rPr>
          <w:rFonts w:eastAsia="Malgun Gothic"/>
          <w:lang w:val="en-US"/>
        </w:rPr>
        <w:t>1</w:t>
      </w:r>
      <w:r w:rsidR="00A83EE8">
        <w:rPr>
          <w:rFonts w:eastAsia="Malgun Gothic"/>
          <w:lang w:val="en-US"/>
        </w:rPr>
        <w:t>.</w:t>
      </w:r>
      <w:bookmarkEnd w:id="20"/>
      <w:r w:rsidR="00D22475">
        <w:rPr>
          <w:rFonts w:eastAsia="Malgun Gothic"/>
          <w:lang w:val="en-US"/>
        </w:rPr>
        <w:t xml:space="preserve"> </w:t>
      </w:r>
    </w:p>
    <w:p w14:paraId="7D9F9604" w14:textId="77777777" w:rsidR="00870D85" w:rsidRDefault="00870D85" w:rsidP="00A12220">
      <w:pPr>
        <w:rPr>
          <w:rFonts w:eastAsia="Malgun Gothic"/>
          <w:lang w:val="en-US"/>
        </w:rPr>
      </w:pPr>
    </w:p>
    <w:p w14:paraId="43179EA9" w14:textId="2B257625" w:rsidR="002C53DB" w:rsidRPr="00A25078" w:rsidRDefault="002C53DB" w:rsidP="002C53DB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t>DL PRS resources FGs (58</w:t>
      </w:r>
      <w:r w:rsidR="001B3362">
        <w:t>-</w:t>
      </w:r>
      <w:r>
        <w:t>2</w:t>
      </w:r>
      <w:r w:rsidR="001B3362">
        <w:t>-</w:t>
      </w:r>
      <w:r>
        <w:t>3x)</w:t>
      </w:r>
    </w:p>
    <w:p w14:paraId="69D7C83B" w14:textId="5D0159B0" w:rsidR="003350FC" w:rsidRDefault="001B3362" w:rsidP="00A12220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In RAN1#120bis, FG 58-2-3/3a/3b were agreed as related to </w:t>
      </w:r>
      <w:r w:rsidRPr="001B3362">
        <w:rPr>
          <w:rFonts w:eastAsia="Malgun Gothic"/>
          <w:lang w:val="en-US"/>
        </w:rPr>
        <w:t>DL PRS Resources for UE-based positioning Case 1</w:t>
      </w:r>
      <w:r>
        <w:rPr>
          <w:rFonts w:eastAsia="Malgun Gothic"/>
        </w:rPr>
        <w:t xml:space="preserve">. Case 1 has no special requirement on DL PRS resources, and they </w:t>
      </w:r>
      <w:r w:rsidR="001E3499">
        <w:rPr>
          <w:rFonts w:eastAsia="Malgun Gothic"/>
          <w:lang w:val="en-US"/>
        </w:rPr>
        <w:t xml:space="preserve">can be </w:t>
      </w:r>
      <w:r>
        <w:rPr>
          <w:rFonts w:eastAsia="Malgun Gothic"/>
          <w:lang w:val="en-US"/>
        </w:rPr>
        <w:t xml:space="preserve">fully </w:t>
      </w:r>
      <w:r w:rsidR="001E3499">
        <w:rPr>
          <w:rFonts w:eastAsia="Malgun Gothic"/>
          <w:lang w:val="en-US"/>
        </w:rPr>
        <w:t xml:space="preserve">re-used from </w:t>
      </w:r>
      <w:r>
        <w:rPr>
          <w:rFonts w:eastAsia="Malgun Gothic"/>
          <w:lang w:val="en-US"/>
        </w:rPr>
        <w:t xml:space="preserve">existing </w:t>
      </w:r>
      <w:r w:rsidR="001E3499">
        <w:rPr>
          <w:rFonts w:eastAsia="Malgun Gothic"/>
          <w:lang w:val="en-US"/>
        </w:rPr>
        <w:t>methods</w:t>
      </w:r>
      <w:r>
        <w:rPr>
          <w:rFonts w:eastAsia="Malgun Gothic"/>
          <w:lang w:val="en-US"/>
        </w:rPr>
        <w:t>. Thus</w:t>
      </w:r>
      <w:r w:rsidR="001E3499">
        <w:rPr>
          <w:rFonts w:eastAsia="Malgun Gothic"/>
          <w:lang w:val="en-US"/>
        </w:rPr>
        <w:t xml:space="preserve"> all values in yellow in this group of FGs can be agreed.</w:t>
      </w:r>
    </w:p>
    <w:p w14:paraId="5BA57EAF" w14:textId="1FC67879" w:rsidR="001226DB" w:rsidRDefault="001226DB" w:rsidP="001226DB">
      <w:pPr>
        <w:pStyle w:val="Proposal"/>
        <w:rPr>
          <w:rFonts w:eastAsia="Malgun Gothic"/>
          <w:lang w:val="en-US"/>
        </w:rPr>
      </w:pPr>
      <w:bookmarkStart w:id="21" w:name="_Toc197701423"/>
      <w:r>
        <w:rPr>
          <w:rFonts w:eastAsia="Malgun Gothic"/>
          <w:lang w:val="en-US"/>
        </w:rPr>
        <w:t xml:space="preserve">Agree to the current </w:t>
      </w:r>
      <w:r w:rsidR="00A03621">
        <w:rPr>
          <w:rFonts w:eastAsia="Malgun Gothic"/>
          <w:lang w:val="en-US"/>
        </w:rPr>
        <w:t>placeholder values for the components in FG 58</w:t>
      </w:r>
      <w:r w:rsidR="001B3362">
        <w:rPr>
          <w:rFonts w:eastAsia="Malgun Gothic"/>
          <w:lang w:val="en-US"/>
        </w:rPr>
        <w:t>-</w:t>
      </w:r>
      <w:r w:rsidR="00A03621">
        <w:rPr>
          <w:rFonts w:eastAsia="Malgun Gothic"/>
          <w:lang w:val="en-US"/>
        </w:rPr>
        <w:t>2</w:t>
      </w:r>
      <w:r w:rsidR="001B3362">
        <w:rPr>
          <w:rFonts w:eastAsia="Malgun Gothic"/>
          <w:lang w:val="en-US"/>
        </w:rPr>
        <w:t>-</w:t>
      </w:r>
      <w:r w:rsidR="00A03621">
        <w:rPr>
          <w:rFonts w:eastAsia="Malgun Gothic"/>
          <w:lang w:val="en-US"/>
        </w:rPr>
        <w:t>3</w:t>
      </w:r>
      <w:r w:rsidR="001B3362">
        <w:rPr>
          <w:rFonts w:eastAsia="Malgun Gothic"/>
          <w:lang w:val="en-US"/>
        </w:rPr>
        <w:t>/3a/3b</w:t>
      </w:r>
      <w:r>
        <w:rPr>
          <w:rFonts w:eastAsia="Malgun Gothic"/>
          <w:lang w:val="en-US"/>
        </w:rPr>
        <w:t>.</w:t>
      </w:r>
      <w:bookmarkEnd w:id="21"/>
      <w:r>
        <w:rPr>
          <w:rFonts w:eastAsia="Malgun Gothic"/>
          <w:lang w:val="en-US"/>
        </w:rPr>
        <w:t xml:space="preserve"> </w:t>
      </w:r>
    </w:p>
    <w:p w14:paraId="2D4E9276" w14:textId="76F9E5BC" w:rsidR="007B291F" w:rsidRDefault="007B291F" w:rsidP="0026679B">
      <w:pPr>
        <w:rPr>
          <w:rFonts w:eastAsia="Malgun Gothic"/>
          <w:lang w:val="en-US"/>
        </w:rPr>
      </w:pPr>
    </w:p>
    <w:p w14:paraId="1DF4C26C" w14:textId="25A14585" w:rsidR="005D4A7A" w:rsidRPr="00A25078" w:rsidRDefault="001226DB" w:rsidP="005D4A7A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rPr>
          <w:rFonts w:eastAsia="Malgun Gothic"/>
          <w:lang w:val="en-US"/>
        </w:rPr>
        <w:t xml:space="preserve"> </w:t>
      </w:r>
      <w:r w:rsidR="005D4A7A">
        <w:t>Additional FGs</w:t>
      </w:r>
    </w:p>
    <w:p w14:paraId="0A2AA1AC" w14:textId="5F8C1C44" w:rsidR="003C7203" w:rsidRDefault="005D4A7A" w:rsidP="0026679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During RAN1#120b</w:t>
      </w:r>
      <w:r w:rsidR="003D61E9">
        <w:rPr>
          <w:rFonts w:eastAsia="Malgun Gothic"/>
          <w:lang w:val="en-US"/>
        </w:rPr>
        <w:t>is</w:t>
      </w:r>
      <w:r>
        <w:rPr>
          <w:rFonts w:eastAsia="Malgun Gothic"/>
          <w:lang w:val="en-US"/>
        </w:rPr>
        <w:t xml:space="preserve">, </w:t>
      </w:r>
      <w:r w:rsidR="003D61E9">
        <w:rPr>
          <w:rFonts w:eastAsia="Malgun Gothic"/>
          <w:lang w:val="en-US"/>
        </w:rPr>
        <w:t xml:space="preserve">RAN1 </w:t>
      </w:r>
      <w:r>
        <w:rPr>
          <w:rFonts w:eastAsia="Malgun Gothic"/>
          <w:lang w:val="en-US"/>
        </w:rPr>
        <w:t xml:space="preserve">discussed </w:t>
      </w:r>
      <w:r w:rsidR="003D61E9">
        <w:rPr>
          <w:rFonts w:eastAsia="Malgun Gothic"/>
          <w:lang w:val="en-US"/>
        </w:rPr>
        <w:t>the</w:t>
      </w:r>
      <w:r>
        <w:rPr>
          <w:rFonts w:eastAsia="Malgun Gothic"/>
          <w:lang w:val="en-US"/>
        </w:rPr>
        <w:t xml:space="preserve"> possibility to have one FG for PRS QCL processing for </w:t>
      </w:r>
      <w:r w:rsidR="003D61E9">
        <w:rPr>
          <w:rFonts w:eastAsia="Malgun Gothic"/>
          <w:lang w:val="en-US"/>
        </w:rPr>
        <w:t xml:space="preserve">Case </w:t>
      </w:r>
      <w:r>
        <w:rPr>
          <w:rFonts w:eastAsia="Malgun Gothic"/>
          <w:lang w:val="en-US"/>
        </w:rPr>
        <w:t>1</w:t>
      </w:r>
      <w:r w:rsidR="00624655">
        <w:rPr>
          <w:rFonts w:eastAsia="Malgun Gothic"/>
          <w:lang w:val="en-US"/>
        </w:rPr>
        <w:t xml:space="preserve">, as well as </w:t>
      </w:r>
      <w:r w:rsidR="00DE39D5">
        <w:rPr>
          <w:rFonts w:eastAsia="Malgun Gothic"/>
          <w:lang w:val="en-US"/>
        </w:rPr>
        <w:t>one FG for provision</w:t>
      </w:r>
      <w:r w:rsidR="003D61E9">
        <w:rPr>
          <w:rFonts w:eastAsia="Malgun Gothic"/>
          <w:lang w:val="en-US"/>
        </w:rPr>
        <w:t>ing</w:t>
      </w:r>
      <w:r w:rsidR="00DE39D5">
        <w:rPr>
          <w:rFonts w:eastAsia="Malgun Gothic"/>
          <w:lang w:val="en-US"/>
        </w:rPr>
        <w:t xml:space="preserve"> of labels. </w:t>
      </w:r>
    </w:p>
    <w:p w14:paraId="290F889D" w14:textId="08A5998F" w:rsidR="00BC0B2C" w:rsidRDefault="00BC0B2C" w:rsidP="0026679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For the QCL source</w:t>
      </w:r>
      <w:r w:rsidR="0031746D">
        <w:rPr>
          <w:rFonts w:eastAsia="Malgun Gothic"/>
          <w:lang w:val="en-US"/>
        </w:rPr>
        <w:t xml:space="preserve">, </w:t>
      </w:r>
      <w:r w:rsidR="005479E1">
        <w:rPr>
          <w:rFonts w:eastAsia="Malgun Gothic"/>
          <w:lang w:val="en-US"/>
        </w:rPr>
        <w:t xml:space="preserve">the FG may be needed, </w:t>
      </w:r>
      <w:r w:rsidR="007C18F2">
        <w:rPr>
          <w:rFonts w:eastAsia="Malgun Gothic"/>
          <w:lang w:val="en-US"/>
        </w:rPr>
        <w:t xml:space="preserve">if a separate processing capability is agreed. </w:t>
      </w:r>
      <w:r w:rsidR="001170B1">
        <w:rPr>
          <w:rFonts w:eastAsia="Malgun Gothic"/>
          <w:lang w:val="en-US"/>
        </w:rPr>
        <w:t>On the other hand,</w:t>
      </w:r>
      <w:r w:rsidR="007C18F2">
        <w:rPr>
          <w:rFonts w:eastAsia="Malgun Gothic"/>
          <w:lang w:val="en-US"/>
        </w:rPr>
        <w:t xml:space="preserve"> </w:t>
      </w:r>
      <w:r w:rsidR="001170B1">
        <w:rPr>
          <w:rFonts w:eastAsia="Malgun Gothic"/>
          <w:lang w:val="en-US"/>
        </w:rPr>
        <w:t>i</w:t>
      </w:r>
      <w:r w:rsidR="001E2440">
        <w:rPr>
          <w:rFonts w:eastAsia="Malgun Gothic"/>
          <w:lang w:val="en-US"/>
        </w:rPr>
        <w:t>f FG 13-1 is re-used</w:t>
      </w:r>
      <w:r w:rsidR="002C7E02">
        <w:rPr>
          <w:rFonts w:eastAsia="Malgun Gothic"/>
          <w:lang w:val="en-US"/>
        </w:rPr>
        <w:t xml:space="preserve"> (i.e., FG 13-1 is a pre-requisite of FG 58-2-3/3a/3b)</w:t>
      </w:r>
      <w:r w:rsidR="001E2440">
        <w:rPr>
          <w:rFonts w:eastAsia="Malgun Gothic"/>
          <w:lang w:val="en-US"/>
        </w:rPr>
        <w:t xml:space="preserve">, no new FG for QCL is needed and existing FG 13-7a can be reused. </w:t>
      </w:r>
    </w:p>
    <w:p w14:paraId="76C6263F" w14:textId="572F800C" w:rsidR="00EE410E" w:rsidRDefault="00912321" w:rsidP="00EE410E">
      <w:pPr>
        <w:pStyle w:val="Proposal"/>
        <w:rPr>
          <w:rFonts w:eastAsia="Malgun Gothic"/>
          <w:lang w:val="en-US"/>
        </w:rPr>
      </w:pPr>
      <w:bookmarkStart w:id="22" w:name="_Toc197701424"/>
      <w:r>
        <w:rPr>
          <w:rFonts w:eastAsia="Malgun Gothic"/>
          <w:lang w:val="en-US"/>
        </w:rPr>
        <w:t>RAN1 should d</w:t>
      </w:r>
      <w:r w:rsidR="00F24D80">
        <w:rPr>
          <w:rFonts w:eastAsia="Malgun Gothic"/>
          <w:lang w:val="en-US"/>
        </w:rPr>
        <w:t>iscuss whether a new processing capability is needed</w:t>
      </w:r>
      <w:r>
        <w:rPr>
          <w:rFonts w:eastAsia="Malgun Gothic"/>
          <w:lang w:val="en-US"/>
        </w:rPr>
        <w:t xml:space="preserve"> for </w:t>
      </w:r>
      <w:r w:rsidR="00206499">
        <w:rPr>
          <w:rFonts w:eastAsia="Malgun Gothic"/>
          <w:lang w:val="en-US"/>
        </w:rPr>
        <w:t>C</w:t>
      </w:r>
      <w:r>
        <w:rPr>
          <w:rFonts w:eastAsia="Malgun Gothic"/>
          <w:lang w:val="en-US"/>
        </w:rPr>
        <w:t>ase 1 before deciding whether to i</w:t>
      </w:r>
      <w:r w:rsidR="00EE410E">
        <w:rPr>
          <w:rFonts w:eastAsia="Malgun Gothic"/>
          <w:lang w:val="en-US"/>
        </w:rPr>
        <w:t>ntroduce</w:t>
      </w:r>
      <w:r w:rsidR="00EE410E" w:rsidDel="00912321">
        <w:rPr>
          <w:rFonts w:eastAsia="Malgun Gothic"/>
          <w:lang w:val="en-US"/>
        </w:rPr>
        <w:t xml:space="preserve"> </w:t>
      </w:r>
      <w:r w:rsidR="00EE410E">
        <w:rPr>
          <w:rFonts w:eastAsia="Malgun Gothic"/>
          <w:lang w:val="en-US"/>
        </w:rPr>
        <w:t xml:space="preserve">FG for QCL processing of the DL PRS for </w:t>
      </w:r>
      <w:r w:rsidR="00206499">
        <w:rPr>
          <w:rFonts w:eastAsia="Malgun Gothic"/>
          <w:lang w:val="en-US"/>
        </w:rPr>
        <w:t xml:space="preserve">Case </w:t>
      </w:r>
      <w:r w:rsidR="00BF74C4">
        <w:rPr>
          <w:rFonts w:eastAsia="Malgun Gothic"/>
          <w:lang w:val="en-US"/>
        </w:rPr>
        <w:t>1</w:t>
      </w:r>
      <w:r w:rsidR="005F069F">
        <w:rPr>
          <w:rFonts w:eastAsia="Malgun Gothic"/>
          <w:lang w:val="en-US"/>
        </w:rPr>
        <w:t>.</w:t>
      </w:r>
      <w:bookmarkEnd w:id="22"/>
    </w:p>
    <w:p w14:paraId="4E3F8B0C" w14:textId="77777777" w:rsidR="00EE410E" w:rsidRDefault="00EE410E" w:rsidP="0026679B">
      <w:pPr>
        <w:rPr>
          <w:rFonts w:eastAsia="Malgun Gothic"/>
          <w:lang w:val="en-US"/>
        </w:rPr>
      </w:pPr>
    </w:p>
    <w:p w14:paraId="034B95EF" w14:textId="0F66CC6D" w:rsidR="00E40907" w:rsidRDefault="00B85D67" w:rsidP="001D4B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spacing w:before="0"/>
        <w:jc w:val="left"/>
        <w:textAlignment w:val="auto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the provision of labels, RAN1 has not yet agreed to any </w:t>
      </w:r>
      <w:r w:rsidR="003D61E9">
        <w:rPr>
          <w:rFonts w:eastAsia="Malgun Gothic"/>
          <w:lang w:val="en-US"/>
        </w:rPr>
        <w:t xml:space="preserve">standardized </w:t>
      </w:r>
      <w:r>
        <w:rPr>
          <w:rFonts w:eastAsia="Malgun Gothic"/>
          <w:lang w:val="en-US"/>
        </w:rPr>
        <w:t xml:space="preserve">support for data collection in </w:t>
      </w:r>
      <w:r w:rsidR="003D61E9">
        <w:rPr>
          <w:rFonts w:eastAsia="Malgun Gothic"/>
          <w:lang w:val="en-US"/>
        </w:rPr>
        <w:t>Ca</w:t>
      </w:r>
      <w:r>
        <w:rPr>
          <w:rFonts w:eastAsia="Malgun Gothic"/>
          <w:lang w:val="en-US"/>
        </w:rPr>
        <w:t xml:space="preserve">se 1, the model is entirely up to UE implementation, thus </w:t>
      </w:r>
      <w:r w:rsidR="002D456F">
        <w:rPr>
          <w:rFonts w:eastAsia="Malgun Gothic"/>
          <w:lang w:val="en-US"/>
        </w:rPr>
        <w:t xml:space="preserve">the UE </w:t>
      </w:r>
      <w:r w:rsidR="00BC0B2C">
        <w:rPr>
          <w:rFonts w:eastAsia="Malgun Gothic"/>
          <w:lang w:val="en-US"/>
        </w:rPr>
        <w:t xml:space="preserve">is free to reuse any of the </w:t>
      </w:r>
      <w:r w:rsidR="003D61E9">
        <w:rPr>
          <w:rFonts w:eastAsia="Malgun Gothic"/>
          <w:lang w:val="en-US"/>
        </w:rPr>
        <w:t xml:space="preserve">existing </w:t>
      </w:r>
      <w:r w:rsidR="00BC0B2C">
        <w:rPr>
          <w:rFonts w:eastAsia="Malgun Gothic"/>
          <w:lang w:val="en-US"/>
        </w:rPr>
        <w:t xml:space="preserve">positioning procedure, or any other means, to obtain a label. </w:t>
      </w:r>
    </w:p>
    <w:p w14:paraId="186E2874" w14:textId="057D28CC" w:rsidR="00821DE4" w:rsidRDefault="00821DE4" w:rsidP="00821DE4">
      <w:pPr>
        <w:pStyle w:val="Proposal"/>
        <w:rPr>
          <w:rFonts w:eastAsia="Malgun Gothic"/>
          <w:lang w:val="en-US"/>
        </w:rPr>
      </w:pPr>
      <w:bookmarkStart w:id="23" w:name="_Toc197701425"/>
      <w:r>
        <w:rPr>
          <w:rFonts w:eastAsia="Malgun Gothic"/>
          <w:lang w:val="en-US"/>
        </w:rPr>
        <w:t xml:space="preserve">Do not Introduce additional FGs for </w:t>
      </w:r>
      <w:r w:rsidR="006401D1">
        <w:rPr>
          <w:rFonts w:eastAsia="Malgun Gothic"/>
          <w:lang w:val="en-US"/>
        </w:rPr>
        <w:t>label provision</w:t>
      </w:r>
      <w:r w:rsidR="003D61E9">
        <w:rPr>
          <w:rFonts w:eastAsia="Malgun Gothic"/>
          <w:lang w:val="en-US"/>
        </w:rPr>
        <w:t>ing</w:t>
      </w:r>
      <w:r w:rsidR="006401D1">
        <w:rPr>
          <w:rFonts w:eastAsia="Malgun Gothic"/>
          <w:lang w:val="en-US"/>
        </w:rPr>
        <w:t xml:space="preserve"> </w:t>
      </w:r>
      <w:r w:rsidR="003D61E9">
        <w:rPr>
          <w:rFonts w:eastAsia="Malgun Gothic"/>
          <w:lang w:val="en-US"/>
        </w:rPr>
        <w:t xml:space="preserve">for Case </w:t>
      </w:r>
      <w:r w:rsidR="006401D1">
        <w:rPr>
          <w:rFonts w:eastAsia="Malgun Gothic"/>
          <w:lang w:val="en-US"/>
        </w:rPr>
        <w:t>1.</w:t>
      </w:r>
      <w:bookmarkEnd w:id="23"/>
    </w:p>
    <w:p w14:paraId="52802090" w14:textId="77777777" w:rsidR="00821DE4" w:rsidRPr="002E538C" w:rsidRDefault="00821DE4" w:rsidP="0026679B">
      <w:pPr>
        <w:rPr>
          <w:rFonts w:eastAsia="Malgun Gothic"/>
          <w:lang w:val="en-US"/>
        </w:rPr>
      </w:pPr>
    </w:p>
    <w:p w14:paraId="031DA6A1" w14:textId="02B9040F" w:rsidR="00141CFB" w:rsidRPr="00A25078" w:rsidRDefault="00141CFB" w:rsidP="005D4A7A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>
        <w:lastRenderedPageBreak/>
        <w:t>CSI Prediction</w:t>
      </w:r>
      <w:r w:rsidR="009828FC">
        <w:t xml:space="preserve"> (FGs 58-3-x)</w:t>
      </w:r>
    </w:p>
    <w:p w14:paraId="4D98861F" w14:textId="78B4BCAC" w:rsidR="00D222A1" w:rsidRPr="00D222A1" w:rsidRDefault="00D222A1" w:rsidP="00D222A1">
      <w:pPr>
        <w:rPr>
          <w:rFonts w:cs="Arial"/>
          <w:lang w:val="en-CA"/>
        </w:rPr>
      </w:pPr>
      <w:r w:rsidRPr="00D222A1">
        <w:rPr>
          <w:rFonts w:cs="Arial"/>
          <w:lang w:val="en-CA"/>
        </w:rPr>
        <w:t>The following agreement was made in RAN1#120 for inference</w:t>
      </w:r>
      <w:r>
        <w:rPr>
          <w:rFonts w:cs="Arial"/>
          <w:lang w:val="en-CA"/>
        </w:rPr>
        <w:t xml:space="preserve"> for CSI prediction use case: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1742" w14:paraId="6269FC3A" w14:textId="77777777" w:rsidTr="00161742">
        <w:tc>
          <w:tcPr>
            <w:tcW w:w="9629" w:type="dxa"/>
          </w:tcPr>
          <w:p w14:paraId="54905008" w14:textId="77777777" w:rsidR="005D2C39" w:rsidRPr="00CE6ED3" w:rsidRDefault="005D2C39" w:rsidP="005D2C39">
            <w:pPr>
              <w:suppressAutoHyphens/>
              <w:rPr>
                <w:rFonts w:ascii="Times" w:eastAsia="DengXian" w:hAnsi="Times"/>
                <w:i/>
                <w:sz w:val="20"/>
                <w:highlight w:val="green"/>
                <w:lang w:val="en-GB"/>
              </w:rPr>
            </w:pPr>
            <w:r w:rsidRPr="00CE6ED3">
              <w:rPr>
                <w:rFonts w:ascii="Times" w:eastAsia="DengXian" w:hAnsi="Times"/>
                <w:sz w:val="20"/>
                <w:highlight w:val="green"/>
                <w:lang w:val="en-GB"/>
              </w:rPr>
              <w:t>Agreement</w:t>
            </w:r>
          </w:p>
          <w:p w14:paraId="3F5B181A" w14:textId="77777777" w:rsidR="005D2C39" w:rsidRPr="00CE6ED3" w:rsidRDefault="005D2C39" w:rsidP="005D2C39">
            <w:pPr>
              <w:suppressAutoHyphens/>
              <w:rPr>
                <w:rFonts w:ascii="Times" w:eastAsia="Batang" w:hAnsi="Times"/>
                <w:color w:val="000000"/>
                <w:sz w:val="20"/>
                <w:lang w:val="en-GB"/>
              </w:rPr>
            </w:pPr>
            <w:r w:rsidRPr="00CE6ED3">
              <w:rPr>
                <w:rFonts w:ascii="Times" w:eastAsia="Batang" w:hAnsi="Times"/>
                <w:color w:val="000000"/>
                <w:sz w:val="20"/>
                <w:lang w:val="en-GB"/>
              </w:rPr>
              <w:t>For CSI prediction using UE-side model, at least for inference, Rel-18 CSI framework is reused.</w:t>
            </w:r>
          </w:p>
          <w:p w14:paraId="24B86514" w14:textId="77777777" w:rsidR="005D2C39" w:rsidRPr="00CE6ED3" w:rsidRDefault="005D2C39" w:rsidP="004817F9">
            <w:pPr>
              <w:numPr>
                <w:ilvl w:val="0"/>
                <w:numId w:val="35"/>
              </w:numPr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" w:eastAsia="Batang" w:hAnsi="Times"/>
                <w:sz w:val="20"/>
                <w:lang w:val="en-GB" w:eastAsia="ko-KR"/>
              </w:rPr>
            </w:pPr>
            <w:r w:rsidRPr="00CE6ED3">
              <w:rPr>
                <w:rFonts w:ascii="Times" w:eastAsia="Batang" w:hAnsi="Times"/>
                <w:sz w:val="20"/>
                <w:lang w:val="en-GB" w:eastAsia="ko-KR"/>
              </w:rPr>
              <w:t xml:space="preserve">For CSI-RS resource type for CMR, periodic, semi-persistent, and aperiodic CSI-RS are supported. </w:t>
            </w:r>
          </w:p>
          <w:p w14:paraId="64991122" w14:textId="77777777" w:rsidR="0019703F" w:rsidRDefault="005D2C39" w:rsidP="004817F9">
            <w:pPr>
              <w:numPr>
                <w:ilvl w:val="0"/>
                <w:numId w:val="35"/>
              </w:numPr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" w:eastAsia="Batang" w:hAnsi="Times"/>
                <w:sz w:val="20"/>
                <w:lang w:val="en-GB" w:eastAsia="ko-KR"/>
              </w:rPr>
            </w:pPr>
            <w:r w:rsidRPr="00CE6ED3">
              <w:rPr>
                <w:rFonts w:ascii="Times" w:eastAsia="Batang" w:hAnsi="Times"/>
                <w:sz w:val="20"/>
                <w:lang w:val="en-GB" w:eastAsia="ko-KR"/>
              </w:rPr>
              <w:t xml:space="preserve">For inference report, </w:t>
            </w:r>
          </w:p>
          <w:p w14:paraId="699DB65D" w14:textId="1D8A7AE3" w:rsidR="00161742" w:rsidRPr="0019703F" w:rsidRDefault="005D2C39" w:rsidP="004817F9">
            <w:pPr>
              <w:numPr>
                <w:ilvl w:val="0"/>
                <w:numId w:val="35"/>
              </w:numPr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" w:eastAsia="Batang" w:hAnsi="Times"/>
                <w:sz w:val="20"/>
                <w:lang w:val="en-GB" w:eastAsia="ko-KR"/>
              </w:rPr>
            </w:pPr>
            <w:r w:rsidRPr="0019703F">
              <w:rPr>
                <w:rFonts w:ascii="Times New Roman" w:eastAsia="Batang" w:hAnsi="Times New Roman"/>
                <w:sz w:val="20"/>
                <w:szCs w:val="20"/>
                <w:lang w:val="en-GB"/>
              </w:rPr>
              <w:t>for N4&gt;</w:t>
            </w:r>
            <w:r w:rsidRPr="0019703F">
              <w:rPr>
                <w:rFonts w:ascii="Times New Roman" w:eastAsia="DengXian" w:hAnsi="Times New Roman"/>
                <w:sz w:val="20"/>
                <w:szCs w:val="20"/>
                <w:lang w:val="en-GB"/>
              </w:rPr>
              <w:t>=</w:t>
            </w:r>
            <w:r w:rsidRPr="0019703F">
              <w:rPr>
                <w:rFonts w:ascii="Times New Roman" w:eastAsia="Batang" w:hAnsi="Times New Roman"/>
                <w:sz w:val="20"/>
                <w:szCs w:val="20"/>
                <w:lang w:val="en-GB"/>
              </w:rPr>
              <w:t xml:space="preserve">1, support Rel-18 codebook ('typeII-Doppler-r18') </w:t>
            </w:r>
          </w:p>
        </w:tc>
      </w:tr>
    </w:tbl>
    <w:p w14:paraId="4C36072F" w14:textId="42FBB3EC" w:rsidR="00316A5F" w:rsidRDefault="00036BB8" w:rsidP="00316A5F">
      <w:pPr>
        <w:rPr>
          <w:lang w:val="en-CA"/>
        </w:rPr>
      </w:pPr>
      <w:r>
        <w:rPr>
          <w:lang w:val="en-CA"/>
        </w:rPr>
        <w:t xml:space="preserve">Based </w:t>
      </w:r>
      <w:r w:rsidR="002E04A1">
        <w:rPr>
          <w:lang w:val="en-CA"/>
        </w:rPr>
        <w:t>on the above RAN1 agreement, the following Rel-19 UE FGs were agreed in RAN1#120bis</w:t>
      </w:r>
      <w:r w:rsidR="002A6833">
        <w:rPr>
          <w:lang w:val="en-CA"/>
        </w:rPr>
        <w:t>.</w:t>
      </w:r>
    </w:p>
    <w:p w14:paraId="430A6638" w14:textId="77777777" w:rsidR="009044E8" w:rsidRPr="009044E8" w:rsidRDefault="009044E8" w:rsidP="004E64EE">
      <w:pPr>
        <w:rPr>
          <w:lang w:val="en-CA"/>
        </w:rPr>
      </w:pPr>
      <w:r w:rsidRPr="009044E8">
        <w:rPr>
          <w:rFonts w:hint="eastAsia"/>
          <w:highlight w:val="green"/>
          <w:lang w:val="en-CA"/>
        </w:rPr>
        <w:t>Agreement</w:t>
      </w:r>
      <w:r w:rsidRPr="009044E8">
        <w:rPr>
          <w:lang w:val="en-CA"/>
        </w:rPr>
        <w:t>: Introduce the following Rel. 19 UE FGs (yellow highlighting, if any, shows text that’s not yet agreed)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708"/>
        <w:gridCol w:w="4820"/>
        <w:gridCol w:w="283"/>
        <w:gridCol w:w="284"/>
        <w:gridCol w:w="283"/>
        <w:gridCol w:w="709"/>
        <w:gridCol w:w="284"/>
        <w:gridCol w:w="283"/>
        <w:gridCol w:w="284"/>
        <w:gridCol w:w="247"/>
        <w:gridCol w:w="603"/>
        <w:gridCol w:w="549"/>
      </w:tblGrid>
      <w:tr w:rsidR="009044E8" w:rsidRPr="0013382D" w14:paraId="585C6CF5" w14:textId="77777777" w:rsidTr="00AF2295">
        <w:trPr>
          <w:trHeight w:val="2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5434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 xml:space="preserve">58. </w:t>
            </w:r>
            <w:proofErr w:type="spellStart"/>
            <w:r w:rsidRPr="0013382D">
              <w:rPr>
                <w:rFonts w:cs="Arial"/>
                <w:color w:val="000000"/>
                <w:sz w:val="16"/>
                <w:szCs w:val="16"/>
              </w:rPr>
              <w:t>NR_AIML_Air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0AEA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58-3-1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5314" w14:textId="77777777" w:rsidR="009044E8" w:rsidRDefault="009044E8" w:rsidP="00AF2295">
            <w:pPr>
              <w:pStyle w:val="TAL"/>
              <w:rPr>
                <w:rFonts w:eastAsia="Yu Mincho" w:cs="Arial"/>
                <w:color w:val="000000"/>
                <w:sz w:val="16"/>
                <w:szCs w:val="16"/>
                <w:lang w:eastAsia="ja-JP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 xml:space="preserve">CSI prediction for UE-sided </w:t>
            </w:r>
            <w:r w:rsidRPr="009C1520">
              <w:rPr>
                <w:rFonts w:cs="Arial"/>
                <w:sz w:val="16"/>
                <w:szCs w:val="16"/>
                <w:lang w:eastAsia="ja-JP"/>
              </w:rPr>
              <w:t>inference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 xml:space="preserve"> 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when N4=1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01B5" w14:textId="77777777" w:rsidR="009044E8" w:rsidRPr="0013382D" w:rsidRDefault="009044E8" w:rsidP="00AF2295"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 xml:space="preserve">1. Support of 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 xml:space="preserve">CSI prediction for UE-sided </w:t>
            </w:r>
            <w:r w:rsidRPr="009C1520">
              <w:rPr>
                <w:rFonts w:cs="Arial"/>
                <w:sz w:val="16"/>
                <w:szCs w:val="16"/>
              </w:rPr>
              <w:t>inference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when N4=1</w:t>
            </w:r>
          </w:p>
          <w:p w14:paraId="5C8C7CB1" w14:textId="77777777" w:rsidR="009044E8" w:rsidRPr="0013382D" w:rsidRDefault="009044E8" w:rsidP="00AF2295">
            <w:pPr>
              <w:spacing w:after="60"/>
              <w:jc w:val="left"/>
              <w:rPr>
                <w:rFonts w:eastAsia="Yu Mincho" w:cs="Arial"/>
                <w:color w:val="000000"/>
                <w:sz w:val="16"/>
                <w:szCs w:val="16"/>
                <w:lang w:eastAsia="zh-CN"/>
              </w:rPr>
            </w:pPr>
            <w:r w:rsidRPr="0013382D">
              <w:rPr>
                <w:rFonts w:eastAsia="Yu Mincho" w:cs="Arial"/>
                <w:color w:val="000000"/>
                <w:sz w:val="16"/>
                <w:szCs w:val="16"/>
                <w:lang w:eastAsia="zh-CN"/>
              </w:rPr>
              <w:t>2. Support for reporting predicted PMI with N4=1</w:t>
            </w:r>
          </w:p>
          <w:p w14:paraId="1498852B" w14:textId="77777777" w:rsidR="009044E8" w:rsidRDefault="009044E8" w:rsidP="00AF2295">
            <w:pPr>
              <w:pStyle w:val="maintext"/>
              <w:spacing w:before="0"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13382D">
              <w:rPr>
                <w:rFonts w:ascii="Arial" w:eastAsia="Yu Mincho" w:hAnsi="Arial" w:cs="Arial"/>
                <w:color w:val="000000"/>
                <w:sz w:val="16"/>
                <w:szCs w:val="16"/>
                <w:lang w:eastAsia="zh-CN"/>
              </w:rPr>
              <w:t xml:space="preserve">3. 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A list of supported combinations, each combination is { Max # of Tx ports in one resource, Max # of resources and total # of Tx ports} across all CCs in a band when reported per band, and across all CCs in a band combination when reported per BC simultaneously</w:t>
            </w:r>
          </w:p>
          <w:p w14:paraId="3A39878E" w14:textId="77777777" w:rsidR="009044E8" w:rsidRPr="0013382D" w:rsidRDefault="009044E8" w:rsidP="00AF229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lang w:eastAsia="ja-JP"/>
              </w:rPr>
              <w:t>4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. Support of </w:t>
            </w:r>
            <w:r w:rsidRPr="0013382D">
              <w:rPr>
                <w:rFonts w:ascii="Arial" w:eastAsia="SimSun" w:hAnsi="Arial" w:cs="Arial"/>
                <w:iCs/>
                <w:color w:val="000000"/>
                <w:sz w:val="16"/>
                <w:szCs w:val="16"/>
                <w:lang w:eastAsia="zh-CN"/>
              </w:rPr>
              <w:t xml:space="preserve">Rel-16 </w:t>
            </w:r>
            <w:proofErr w:type="spellStart"/>
            <w:r w:rsidRPr="0013382D">
              <w:rPr>
                <w:rFonts w:ascii="Arial" w:eastAsia="SimSun" w:hAnsi="Arial" w:cs="Arial"/>
                <w:iCs/>
                <w:color w:val="000000"/>
                <w:sz w:val="16"/>
                <w:szCs w:val="16"/>
                <w:lang w:eastAsia="zh-CN"/>
              </w:rPr>
              <w:t>eType</w:t>
            </w:r>
            <w:proofErr w:type="spellEnd"/>
            <w:r w:rsidRPr="0013382D">
              <w:rPr>
                <w:rFonts w:ascii="Arial" w:eastAsia="SimSun" w:hAnsi="Arial" w:cs="Arial"/>
                <w:iCs/>
                <w:color w:val="000000"/>
                <w:sz w:val="16"/>
                <w:szCs w:val="16"/>
                <w:lang w:eastAsia="zh-CN"/>
              </w:rPr>
              <w:t xml:space="preserve">-II regular codebook refinement for predicted PMI with PMI </w:t>
            </w:r>
            <w:proofErr w:type="spellStart"/>
            <w:r w:rsidRPr="0013382D">
              <w:rPr>
                <w:rFonts w:ascii="Arial" w:eastAsia="SimSun" w:hAnsi="Arial" w:cs="Arial"/>
                <w:iCs/>
                <w:color w:val="000000"/>
                <w:sz w:val="16"/>
                <w:szCs w:val="16"/>
                <w:lang w:eastAsia="zh-CN"/>
              </w:rPr>
              <w:t>subband</w:t>
            </w:r>
            <w:proofErr w:type="spellEnd"/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 R=1 </w:t>
            </w:r>
          </w:p>
          <w:p w14:paraId="4C12309F" w14:textId="77777777" w:rsidR="009044E8" w:rsidRPr="0013382D" w:rsidRDefault="009044E8" w:rsidP="00AF229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lang w:eastAsia="ja-JP"/>
              </w:rPr>
              <w:t>5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. Support parameter combinations with L=2,4 </w:t>
            </w:r>
          </w:p>
          <w:p w14:paraId="70E01C06" w14:textId="77777777" w:rsidR="009044E8" w:rsidRPr="0013382D" w:rsidRDefault="009044E8" w:rsidP="00AF229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lang w:eastAsia="ja-JP"/>
              </w:rPr>
              <w:t>6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. Support for rank = 1,2</w:t>
            </w:r>
          </w:p>
          <w:p w14:paraId="60A01155" w14:textId="77777777" w:rsidR="009044E8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>
              <w:rPr>
                <w:rFonts w:eastAsia="Yu Mincho" w:cs="Arial" w:hint="eastAsia"/>
                <w:color w:val="000000"/>
                <w:sz w:val="16"/>
                <w:szCs w:val="16"/>
              </w:rPr>
              <w:t>7</w:t>
            </w:r>
            <w:r w:rsidRPr="0013382D">
              <w:rPr>
                <w:rFonts w:eastAsia="Malgun Gothic" w:cs="Arial"/>
                <w:color w:val="000000"/>
                <w:sz w:val="16"/>
                <w:szCs w:val="16"/>
                <w:lang w:eastAsia="ko-KR"/>
              </w:rPr>
              <w:t>. Support for the size of DD-basis, N4=1</w:t>
            </w:r>
          </w:p>
          <w:p w14:paraId="77C5CD28" w14:textId="77777777" w:rsidR="009044E8" w:rsidRDefault="009044E8" w:rsidP="00AF229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highlight w:val="yellow"/>
                <w:lang w:eastAsia="ja-JP"/>
              </w:rPr>
              <w:t>[8</w:t>
            </w:r>
            <w:r w:rsidRPr="004C33CF">
              <w:rPr>
                <w:rFonts w:ascii="Arial" w:eastAsia="SimSu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 xml:space="preserve">. Support X=1 CQI based on the first/earliest slot of the CSI reporting window and the first/earliest predicted PMI (TDCQI=’1-1’) </w:t>
            </w: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7A5C6B38" w14:textId="77777777" w:rsidR="009044E8" w:rsidRPr="0013382D" w:rsidRDefault="009044E8" w:rsidP="00AF2295">
            <w:pPr>
              <w:jc w:val="left"/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</w:pPr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>[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9</w:t>
            </w:r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>. Value for CPU occupation, when P/SP-CSI-RS is configured for CMR]</w:t>
            </w:r>
          </w:p>
          <w:p w14:paraId="468A2E91" w14:textId="77777777" w:rsidR="009044E8" w:rsidRPr="0013382D" w:rsidRDefault="009044E8" w:rsidP="00AF2295">
            <w:pPr>
              <w:jc w:val="left"/>
              <w:rPr>
                <w:rFonts w:eastAsia="Malgun Gothic" w:cs="Arial"/>
                <w:color w:val="000000"/>
                <w:sz w:val="16"/>
                <w:szCs w:val="16"/>
                <w:lang w:eastAsia="ko-KR"/>
              </w:rPr>
            </w:pPr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>[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10</w:t>
            </w:r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>. Value for CPU occupation, when A-CSI-RS is configured for CMR]</w:t>
            </w:r>
          </w:p>
          <w:p w14:paraId="3E2947D1" w14:textId="77777777" w:rsidR="009044E8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 xml:space="preserve">[11. Scaling factor for active resource counting </w:t>
            </w:r>
            <w:proofErr w:type="spellStart"/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>Kp</w:t>
            </w:r>
            <w:proofErr w:type="spellEnd"/>
            <w:r w:rsidRPr="0013382D">
              <w:rPr>
                <w:rFonts w:eastAsia="Malgun Gothic" w:cs="Arial"/>
                <w:color w:val="000000"/>
                <w:sz w:val="16"/>
                <w:szCs w:val="16"/>
                <w:highlight w:val="yellow"/>
                <w:lang w:eastAsia="ko-KR"/>
              </w:rPr>
              <w:t>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0048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ja-JP"/>
              </w:rPr>
              <w:t>2-35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9E73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88E0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F72F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CSI prediction for N4=1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9C1520">
              <w:rPr>
                <w:rFonts w:cs="Arial" w:hint="eastAsia"/>
                <w:sz w:val="16"/>
                <w:szCs w:val="16"/>
                <w:lang w:eastAsia="ja-JP"/>
              </w:rPr>
              <w:t xml:space="preserve">for </w:t>
            </w:r>
            <w:r w:rsidRPr="009C1520">
              <w:rPr>
                <w:rFonts w:cs="Arial"/>
                <w:sz w:val="16"/>
                <w:szCs w:val="16"/>
                <w:lang w:eastAsia="ja-JP"/>
              </w:rPr>
              <w:t>inference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 xml:space="preserve"> is not supported</w:t>
            </w:r>
          </w:p>
          <w:p w14:paraId="37A578A7" w14:textId="77777777" w:rsidR="009044E8" w:rsidRPr="0013382D" w:rsidRDefault="009044E8" w:rsidP="00AF2295"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  <w:p w14:paraId="62126972" w14:textId="77777777" w:rsidR="009044E8" w:rsidRPr="0013382D" w:rsidRDefault="009044E8" w:rsidP="00AF2295"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2A5B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  <w:lang w:eastAsia="ja-JP"/>
              </w:rPr>
            </w:pPr>
            <w:r w:rsidRPr="009C1520">
              <w:rPr>
                <w:rFonts w:cs="Arial" w:hint="eastAsia"/>
                <w:color w:val="000000"/>
                <w:sz w:val="16"/>
                <w:szCs w:val="16"/>
                <w:highlight w:val="yellow"/>
                <w:lang w:eastAsia="ja-JP"/>
              </w:rPr>
              <w:t>[Per band and Per BC]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CD22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76BA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B48E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9683" w14:textId="77777777" w:rsidR="009044E8" w:rsidRDefault="009044E8" w:rsidP="00AF2295">
            <w:pPr>
              <w:pStyle w:val="TAL"/>
              <w:rPr>
                <w:rFonts w:cs="Arial"/>
                <w:sz w:val="16"/>
                <w:szCs w:val="16"/>
              </w:rPr>
            </w:pPr>
            <w:r w:rsidRPr="0013382D">
              <w:rPr>
                <w:rFonts w:cs="Arial"/>
                <w:sz w:val="16"/>
                <w:szCs w:val="16"/>
                <w:highlight w:val="yellow"/>
              </w:rPr>
              <w:t>FFS: CPU</w:t>
            </w:r>
            <w:r>
              <w:rPr>
                <w:rFonts w:cs="Arial" w:hint="eastAsia"/>
                <w:sz w:val="16"/>
                <w:szCs w:val="16"/>
                <w:highlight w:val="yellow"/>
                <w:lang w:eastAsia="ja-JP"/>
              </w:rPr>
              <w:t>/AIMLPU</w:t>
            </w:r>
            <w:r w:rsidRPr="0013382D">
              <w:rPr>
                <w:rFonts w:cs="Arial"/>
                <w:sz w:val="16"/>
                <w:szCs w:val="16"/>
                <w:highlight w:val="yellow"/>
              </w:rPr>
              <w:t xml:space="preserve"> related information</w:t>
            </w:r>
          </w:p>
          <w:p w14:paraId="1A33DAC9" w14:textId="77777777" w:rsidR="009044E8" w:rsidRPr="0013382D" w:rsidRDefault="009044E8" w:rsidP="00AF2295">
            <w:pPr>
              <w:pStyle w:val="TAL"/>
              <w:rPr>
                <w:rFonts w:eastAsia="Yu Mincho" w:cs="Arial"/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1787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13382D">
              <w:rPr>
                <w:rFonts w:cs="Arial"/>
                <w:color w:val="000000"/>
                <w:sz w:val="16"/>
                <w:szCs w:val="16"/>
              </w:rPr>
              <w:t>signalling</w:t>
            </w:r>
            <w:proofErr w:type="spellEnd"/>
          </w:p>
        </w:tc>
      </w:tr>
      <w:tr w:rsidR="009044E8" w:rsidRPr="0013382D" w14:paraId="570C71AA" w14:textId="77777777" w:rsidTr="00AF2295">
        <w:trPr>
          <w:trHeight w:val="2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E7D1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 xml:space="preserve">58. </w:t>
            </w:r>
            <w:proofErr w:type="spellStart"/>
            <w:r w:rsidRPr="0013382D">
              <w:rPr>
                <w:rFonts w:cs="Arial"/>
                <w:color w:val="000000"/>
                <w:sz w:val="16"/>
                <w:szCs w:val="16"/>
              </w:rPr>
              <w:t>NR_AIML_Air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1D96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>58-3-2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C342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 xml:space="preserve">CSI prediction for UE-sided </w:t>
            </w:r>
            <w:r w:rsidRPr="009C1520">
              <w:rPr>
                <w:rFonts w:cs="Arial"/>
                <w:sz w:val="16"/>
                <w:szCs w:val="16"/>
                <w:lang w:eastAsia="ja-JP"/>
              </w:rPr>
              <w:t>inference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 xml:space="preserve"> 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when N4</w:t>
            </w:r>
            <w:r w:rsidRPr="0013382D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&gt;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48F" w14:textId="77777777" w:rsidR="009044E8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>1. Support of CSI prediction</w:t>
            </w:r>
            <w:r>
              <w:rPr>
                <w:rFonts w:eastAsia="Yu Mincho" w:cs="Arial" w:hint="eastAsia"/>
                <w:color w:val="000000"/>
                <w:sz w:val="16"/>
                <w:szCs w:val="16"/>
              </w:rPr>
              <w:t xml:space="preserve"> 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 xml:space="preserve">for UE-sided </w:t>
            </w:r>
            <w:r w:rsidRPr="009C1520">
              <w:rPr>
                <w:rFonts w:cs="Arial"/>
                <w:sz w:val="16"/>
                <w:szCs w:val="16"/>
              </w:rPr>
              <w:t>inference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when N4</w:t>
            </w:r>
            <w:r w:rsidRPr="0013382D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&gt;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1</w:t>
            </w:r>
          </w:p>
          <w:p w14:paraId="4FAE23A9" w14:textId="77777777" w:rsidR="009044E8" w:rsidRPr="0013382D" w:rsidRDefault="009044E8" w:rsidP="00AF2295">
            <w:pPr>
              <w:pStyle w:val="maintext"/>
              <w:spacing w:before="0"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lang w:eastAsia="ja-JP"/>
              </w:rPr>
              <w:t>2</w:t>
            </w:r>
            <w:r w:rsidRPr="0013382D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. 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Support for </w:t>
            </w:r>
            <w:r w:rsidRPr="0013382D">
              <w:rPr>
                <w:rFonts w:ascii="Arial" w:eastAsia="Yu Mincho" w:hAnsi="Arial" w:cs="Arial"/>
                <w:color w:val="000000"/>
                <w:sz w:val="16"/>
                <w:szCs w:val="16"/>
                <w:lang w:eastAsia="zh-CN"/>
              </w:rPr>
              <w:t>reporting predicted PMI with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 N4&gt;1</w:t>
            </w:r>
          </w:p>
          <w:p w14:paraId="669AEFB2" w14:textId="77777777" w:rsidR="009044E8" w:rsidRDefault="009044E8" w:rsidP="00AF2295">
            <w:pPr>
              <w:pStyle w:val="maintext"/>
              <w:spacing w:before="0"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 w:hint="eastAsia"/>
                <w:color w:val="000000"/>
                <w:sz w:val="16"/>
                <w:szCs w:val="16"/>
                <w:lang w:eastAsia="ja-JP"/>
              </w:rPr>
              <w:t>3</w:t>
            </w:r>
            <w:r w:rsidRPr="0013382D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. A list of supported combinations, each combination is {Max N4, Max # of Tx ports in one resource, Max # of resources and total # of Tx ports} across all CCs in a band when reported per band, and across all CCs in a band combination when reported per BC simultaneously</w:t>
            </w:r>
          </w:p>
          <w:p w14:paraId="60EA6FAE" w14:textId="77777777" w:rsidR="009044E8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>
              <w:rPr>
                <w:rFonts w:eastAsia="Yu Mincho" w:cs="Arial" w:hint="eastAsia"/>
                <w:color w:val="000000"/>
                <w:sz w:val="16"/>
                <w:szCs w:val="16"/>
              </w:rPr>
              <w:t>4</w:t>
            </w:r>
            <w:r w:rsidRPr="0013382D">
              <w:rPr>
                <w:rFonts w:cs="Arial"/>
                <w:color w:val="000000"/>
                <w:sz w:val="16"/>
                <w:szCs w:val="16"/>
              </w:rPr>
              <w:t>. Value of d=m for the DD unit size when A-CSI-RS is configured for CMR</w:t>
            </w:r>
          </w:p>
          <w:p w14:paraId="1CCB5542" w14:textId="77777777" w:rsidR="009044E8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[5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</w:rPr>
              <w:t>. Support for the size of DD-basis, N4&gt;1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]</w:t>
            </w:r>
          </w:p>
          <w:p w14:paraId="3F927FCC" w14:textId="77777777" w:rsidR="009044E8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[6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</w:rPr>
              <w:t>. A list of supported combinations, each combination is {Max N4, Max # of Tx ports in one resource, Max # of resources and total # of Tx ports} across all CCs simultaneously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]</w:t>
            </w:r>
          </w:p>
          <w:p w14:paraId="723D7F23" w14:textId="77777777" w:rsidR="009044E8" w:rsidRPr="00CE51D1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 w:rsidRPr="00CE51D1"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[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7</w:t>
            </w:r>
            <w:r w:rsidRPr="00CE51D1">
              <w:rPr>
                <w:rFonts w:eastAsia="SimSun" w:cs="Arial"/>
                <w:color w:val="000000"/>
                <w:sz w:val="16"/>
                <w:szCs w:val="16"/>
                <w:highlight w:val="yellow"/>
                <w:lang w:eastAsia="zh-CN"/>
              </w:rPr>
              <w:t>. A list of supported combinations, each combination is {Max N4, Max # of Tx ports in one resource, Max # of resources and total # of Tx ports} for one CSI report setting</w:t>
            </w:r>
            <w:r w:rsidRPr="00CE51D1"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]</w:t>
            </w:r>
          </w:p>
          <w:p w14:paraId="3C434D3D" w14:textId="77777777" w:rsidR="009044E8" w:rsidRPr="00CE51D1" w:rsidRDefault="009044E8" w:rsidP="00AF2295">
            <w:pPr>
              <w:jc w:val="left"/>
              <w:rPr>
                <w:rFonts w:eastAsia="Yu Mincho" w:cs="Arial"/>
                <w:color w:val="000000"/>
                <w:sz w:val="16"/>
                <w:szCs w:val="16"/>
                <w:highlight w:val="yellow"/>
              </w:rPr>
            </w:pPr>
            <w:r w:rsidRPr="00CE51D1"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[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8</w:t>
            </w:r>
            <w:r w:rsidRPr="00CE51D1"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 xml:space="preserve">. 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Supported values of the maximum number of 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  <w:t>observation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  <w:t>number</w:t>
            </w:r>
            <w:r w:rsidRPr="00CE51D1"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 </w:t>
            </w:r>
          </w:p>
          <w:p w14:paraId="7CF6E9CF" w14:textId="77777777" w:rsidR="009044E8" w:rsidRPr="0013382D" w:rsidRDefault="009044E8" w:rsidP="00AF2295">
            <w:pPr>
              <w:ind w:leftChars="100" w:left="200"/>
              <w:jc w:val="left"/>
              <w:rPr>
                <w:rFonts w:eastAsia="Yu Mincho" w:cs="Arial"/>
                <w:color w:val="000000"/>
                <w:sz w:val="16"/>
                <w:szCs w:val="16"/>
              </w:rPr>
            </w:pPr>
            <w:r w:rsidRPr="00CE51D1">
              <w:rPr>
                <w:rFonts w:eastAsia="Yu Mincho" w:cs="Arial" w:hint="eastAsia"/>
                <w:color w:val="000000"/>
                <w:sz w:val="16"/>
                <w:szCs w:val="16"/>
                <w:highlight w:val="yellow"/>
              </w:rPr>
              <w:t>Candidate values: {FFS}]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A36F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58-3-1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AF44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AAA9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B88A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>CSI prediction for N4&gt;1</w:t>
            </w:r>
            <w:r>
              <w:rPr>
                <w:rFonts w:eastAsia="Yu Mincho" w:cs="Arial" w:hint="eastAsia"/>
                <w:color w:val="000000"/>
                <w:sz w:val="16"/>
                <w:szCs w:val="16"/>
                <w:lang w:eastAsia="ja-JP"/>
              </w:rPr>
              <w:t xml:space="preserve"> for inference</w:t>
            </w:r>
            <w:r w:rsidRPr="0013382D">
              <w:rPr>
                <w:rFonts w:eastAsia="SimSun" w:cs="Arial"/>
                <w:color w:val="000000"/>
                <w:sz w:val="16"/>
                <w:szCs w:val="16"/>
              </w:rPr>
              <w:t xml:space="preserve"> is not supported</w:t>
            </w:r>
          </w:p>
          <w:p w14:paraId="0DAD40E1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BACC" w14:textId="77777777" w:rsidR="009044E8" w:rsidRPr="0013382D" w:rsidRDefault="009044E8" w:rsidP="00AF229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9C1520">
              <w:rPr>
                <w:rFonts w:cs="Arial" w:hint="eastAsia"/>
                <w:color w:val="000000"/>
                <w:sz w:val="16"/>
                <w:szCs w:val="16"/>
                <w:highlight w:val="yellow"/>
                <w:lang w:eastAsia="ja-JP"/>
              </w:rPr>
              <w:t>[Per band and Per BC]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13C1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9F50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B5DA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03459" w14:textId="77777777" w:rsidR="009044E8" w:rsidRDefault="009044E8" w:rsidP="00AF2295">
            <w:pPr>
              <w:pStyle w:val="TAL"/>
              <w:rPr>
                <w:rFonts w:cs="Arial"/>
                <w:sz w:val="16"/>
                <w:szCs w:val="16"/>
              </w:rPr>
            </w:pPr>
            <w:r w:rsidRPr="0013382D">
              <w:rPr>
                <w:rFonts w:cs="Arial"/>
                <w:sz w:val="16"/>
                <w:szCs w:val="16"/>
                <w:highlight w:val="yellow"/>
              </w:rPr>
              <w:t>FFS: CPU</w:t>
            </w:r>
            <w:r>
              <w:rPr>
                <w:rFonts w:cs="Arial" w:hint="eastAsia"/>
                <w:sz w:val="16"/>
                <w:szCs w:val="16"/>
                <w:highlight w:val="yellow"/>
                <w:lang w:eastAsia="ja-JP"/>
              </w:rPr>
              <w:t>/AIMLPU</w:t>
            </w:r>
            <w:r w:rsidRPr="0013382D">
              <w:rPr>
                <w:rFonts w:cs="Arial"/>
                <w:sz w:val="16"/>
                <w:szCs w:val="16"/>
                <w:highlight w:val="yellow"/>
              </w:rPr>
              <w:t xml:space="preserve"> related information</w:t>
            </w:r>
          </w:p>
          <w:p w14:paraId="21753777" w14:textId="77777777" w:rsidR="009044E8" w:rsidRPr="0013382D" w:rsidRDefault="009044E8" w:rsidP="00AF2295">
            <w:pPr>
              <w:pStyle w:val="TAL"/>
              <w:rPr>
                <w:rFonts w:eastAsia="Yu Mincho" w:cs="Arial"/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90E5" w14:textId="77777777" w:rsidR="009044E8" w:rsidRPr="0013382D" w:rsidRDefault="009044E8" w:rsidP="00AF229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3382D">
              <w:rPr>
                <w:rFonts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13382D">
              <w:rPr>
                <w:rFonts w:cs="Arial"/>
                <w:color w:val="000000"/>
                <w:sz w:val="16"/>
                <w:szCs w:val="16"/>
              </w:rPr>
              <w:t>signalling</w:t>
            </w:r>
            <w:proofErr w:type="spellEnd"/>
          </w:p>
        </w:tc>
      </w:tr>
    </w:tbl>
    <w:p w14:paraId="67AEC521" w14:textId="1BEBD346" w:rsidR="00721C7D" w:rsidRDefault="00721C7D" w:rsidP="00721C7D">
      <w:pPr>
        <w:rPr>
          <w:lang w:val="en-CA"/>
        </w:rPr>
      </w:pPr>
      <w:r w:rsidRPr="00721C7D">
        <w:rPr>
          <w:lang w:val="en-CA"/>
        </w:rPr>
        <w:t xml:space="preserve">Regarding </w:t>
      </w:r>
      <w:r w:rsidR="00894C83">
        <w:rPr>
          <w:lang w:val="en-CA"/>
        </w:rPr>
        <w:t>CSI processing criteria for AI based CSI prediction use case, the following agreement was made in RAN1#120bis</w:t>
      </w:r>
    </w:p>
    <w:p w14:paraId="110AE61D" w14:textId="77777777" w:rsidR="00C27BF4" w:rsidRPr="007708FE" w:rsidRDefault="00C27BF4" w:rsidP="00C27BF4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7BF4" w:rsidRPr="007708FE" w14:paraId="7753C2C4" w14:textId="77777777" w:rsidTr="00EC2156">
        <w:trPr>
          <w:trHeight w:val="2188"/>
        </w:trPr>
        <w:tc>
          <w:tcPr>
            <w:tcW w:w="9629" w:type="dxa"/>
          </w:tcPr>
          <w:p w14:paraId="6A2AA9E5" w14:textId="77777777" w:rsidR="00C27BF4" w:rsidRPr="0005394C" w:rsidRDefault="00C27BF4" w:rsidP="00AF2295">
            <w:pPr>
              <w:rPr>
                <w:rFonts w:eastAsia="DengXian"/>
                <w:highlight w:val="green"/>
                <w:lang w:eastAsia="zh-CN"/>
              </w:rPr>
            </w:pPr>
            <w:r w:rsidRPr="0005394C">
              <w:rPr>
                <w:rFonts w:eastAsia="DengXian" w:hint="eastAsia"/>
                <w:highlight w:val="green"/>
                <w:lang w:eastAsia="zh-CN"/>
              </w:rPr>
              <w:lastRenderedPageBreak/>
              <w:t>Agreement</w:t>
            </w:r>
          </w:p>
          <w:p w14:paraId="01C49B59" w14:textId="77777777" w:rsidR="00C27BF4" w:rsidRPr="00DF2393" w:rsidRDefault="00C27BF4" w:rsidP="00AF2295">
            <w:pPr>
              <w:widowControl w:val="0"/>
              <w:rPr>
                <w:rFonts w:ascii="Times New Roman" w:eastAsia="DengXian" w:hAnsi="Times New Roman"/>
                <w:lang w:eastAsia="ko-KR"/>
              </w:rPr>
            </w:pPr>
            <w:r w:rsidRPr="00DF2393">
              <w:rPr>
                <w:rFonts w:ascii="Times New Roman" w:eastAsia="DengXian" w:hAnsi="Times New Roman"/>
                <w:lang w:eastAsia="ko-KR"/>
              </w:rPr>
              <w:t>For CSI prediction using UE side model, for inference, consider following options for potential down selection</w:t>
            </w:r>
          </w:p>
          <w:p w14:paraId="6E88610C" w14:textId="77777777" w:rsidR="00C27BF4" w:rsidRPr="00DF2393" w:rsidRDefault="00C27BF4" w:rsidP="004817F9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DengXian" w:hAnsi="Times New Roman"/>
                <w:lang w:eastAsia="ko-KR"/>
              </w:rPr>
            </w:pPr>
            <w:r w:rsidRPr="00DF2393">
              <w:rPr>
                <w:rFonts w:ascii="Times New Roman" w:eastAsia="DengXian" w:hAnsi="Times New Roman"/>
                <w:lang w:eastAsia="ko-KR"/>
              </w:rPr>
              <w:t>Option 1: only dedicated AI/ML PU (O</w:t>
            </w:r>
            <w:r w:rsidRPr="00DF2393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DF2393">
              <w:rPr>
                <w:rFonts w:ascii="Times New Roman" w:eastAsia="DengXian" w:hAnsi="Times New Roman"/>
                <w:lang w:eastAsia="ko-KR"/>
              </w:rPr>
              <w:t>) is occupied</w:t>
            </w:r>
          </w:p>
          <w:p w14:paraId="010000A7" w14:textId="77777777" w:rsidR="00C27BF4" w:rsidRPr="00DF2393" w:rsidRDefault="00C27BF4" w:rsidP="004817F9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DengXian" w:hAnsi="Times New Roman"/>
                <w:lang w:eastAsia="ko-KR"/>
              </w:rPr>
            </w:pPr>
            <w:r w:rsidRPr="00DF2393">
              <w:rPr>
                <w:rFonts w:ascii="Times New Roman" w:eastAsia="DengXian" w:hAnsi="Times New Roman"/>
                <w:lang w:eastAsia="ko-KR"/>
              </w:rPr>
              <w:t>Option 2: only legacy CPU (O</w:t>
            </w:r>
            <w:r w:rsidRPr="00DF2393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DF2393">
              <w:rPr>
                <w:rFonts w:ascii="Times New Roman" w:eastAsia="DengXian" w:hAnsi="Times New Roman"/>
                <w:lang w:eastAsia="ko-KR"/>
              </w:rPr>
              <w:t>) is occupied</w:t>
            </w:r>
          </w:p>
          <w:p w14:paraId="7825B173" w14:textId="77777777" w:rsidR="00C27BF4" w:rsidRPr="00DF2393" w:rsidRDefault="00C27BF4" w:rsidP="004817F9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SimSun" w:hAnsi="Times New Roman"/>
              </w:rPr>
            </w:pPr>
            <w:r w:rsidRPr="00DF2393">
              <w:rPr>
                <w:rFonts w:ascii="Times New Roman" w:eastAsia="DengXian" w:hAnsi="Times New Roman"/>
                <w:lang w:eastAsia="ko-KR"/>
              </w:rPr>
              <w:t>Option 3: both dedicated AI/ML PU (O</w:t>
            </w:r>
            <w:r w:rsidRPr="00DF2393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DF2393">
              <w:rPr>
                <w:rFonts w:ascii="Times New Roman" w:eastAsia="DengXian" w:hAnsi="Times New Roman"/>
                <w:lang w:eastAsia="ko-KR"/>
              </w:rPr>
              <w:t>) and legacy CPU (O</w:t>
            </w:r>
            <w:r w:rsidRPr="00DF2393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DF2393">
              <w:rPr>
                <w:rFonts w:ascii="Times New Roman" w:eastAsia="DengXian" w:hAnsi="Times New Roman"/>
                <w:lang w:eastAsia="ko-KR"/>
              </w:rPr>
              <w:t>) are occupied</w:t>
            </w:r>
          </w:p>
          <w:p w14:paraId="59157E1D" w14:textId="77777777" w:rsidR="00C27BF4" w:rsidRPr="00DF2393" w:rsidRDefault="00C27BF4" w:rsidP="004817F9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SimSun" w:hAnsi="Times New Roman"/>
              </w:rPr>
            </w:pPr>
            <w:r w:rsidRPr="00DF2393">
              <w:rPr>
                <w:rFonts w:ascii="Times New Roman" w:eastAsia="DengXian" w:hAnsi="Times New Roman"/>
                <w:lang w:eastAsia="ko-KR"/>
              </w:rPr>
              <w:t>FFS whether O</w:t>
            </w:r>
            <w:r w:rsidRPr="00DF2393">
              <w:rPr>
                <w:rFonts w:ascii="Times New Roman" w:eastAsia="DengXian" w:hAnsi="Times New Roman"/>
                <w:vertAlign w:val="subscript"/>
                <w:lang w:eastAsia="ko-KR"/>
              </w:rPr>
              <w:t xml:space="preserve">APU </w:t>
            </w:r>
            <w:r w:rsidRPr="00DF2393">
              <w:rPr>
                <w:rFonts w:ascii="Times New Roman" w:eastAsia="DengXian" w:hAnsi="Times New Roman"/>
                <w:lang w:eastAsia="ko-KR"/>
              </w:rPr>
              <w:t>and O</w:t>
            </w:r>
            <w:r w:rsidRPr="00DF2393">
              <w:rPr>
                <w:rFonts w:ascii="Times New Roman" w:eastAsia="DengXian" w:hAnsi="Times New Roman"/>
                <w:vertAlign w:val="subscript"/>
                <w:lang w:eastAsia="ko-KR"/>
              </w:rPr>
              <w:t xml:space="preserve">CPU </w:t>
            </w:r>
            <w:r w:rsidRPr="00DF2393">
              <w:rPr>
                <w:rFonts w:ascii="Times New Roman" w:eastAsia="DengXian" w:hAnsi="Times New Roman"/>
                <w:lang w:eastAsia="ko-KR"/>
              </w:rPr>
              <w:t>are based on defined rule and/or reported by UE</w:t>
            </w:r>
          </w:p>
          <w:p w14:paraId="28941526" w14:textId="77777777" w:rsidR="00C27BF4" w:rsidRPr="00DF2393" w:rsidRDefault="00C27BF4" w:rsidP="004817F9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DengXian" w:hAnsi="Times New Roman"/>
                <w:lang w:eastAsia="ko-KR"/>
              </w:rPr>
            </w:pPr>
            <w:r w:rsidRPr="00DF2393">
              <w:rPr>
                <w:rFonts w:ascii="Times New Roman" w:eastAsia="DengXian" w:hAnsi="Times New Roman"/>
                <w:lang w:eastAsia="ko-KR"/>
              </w:rPr>
              <w:t xml:space="preserve">Note: The supported option(s) by UE is reported by UE capability, if multiple options are supported. </w:t>
            </w:r>
          </w:p>
          <w:p w14:paraId="53FC1AE3" w14:textId="77777777" w:rsidR="00C27BF4" w:rsidRPr="00DF2393" w:rsidRDefault="00C27BF4" w:rsidP="00AF2295">
            <w:pPr>
              <w:spacing w:line="278" w:lineRule="auto"/>
              <w:rPr>
                <w:rFonts w:ascii="Times New Roman" w:eastAsia="Malgun Gothic" w:hAnsi="Times New Roman"/>
                <w:kern w:val="24"/>
              </w:rPr>
            </w:pPr>
            <w:r w:rsidRPr="00DF2393">
              <w:rPr>
                <w:rFonts w:ascii="Times New Roman" w:hAnsi="Times New Roman"/>
                <w:kern w:val="24"/>
              </w:rPr>
              <w:t xml:space="preserve">The total number of dedicated AI/ML PU </w:t>
            </w:r>
            <w:r w:rsidRPr="00DF2393">
              <w:rPr>
                <w:rFonts w:ascii="Times New Roman" w:eastAsia="Malgun Gothic" w:hAnsi="Times New Roman"/>
                <w:kern w:val="24"/>
              </w:rPr>
              <w:t xml:space="preserve">for AI/ML </w:t>
            </w:r>
            <w:r w:rsidRPr="00DF2393">
              <w:rPr>
                <w:rFonts w:ascii="Times New Roman" w:hAnsi="Times New Roman"/>
                <w:kern w:val="24"/>
              </w:rPr>
              <w:t>is reported by UE capability</w:t>
            </w:r>
            <w:r w:rsidRPr="00DF2393">
              <w:rPr>
                <w:rFonts w:ascii="Times New Roman" w:eastAsia="Malgun Gothic" w:hAnsi="Times New Roman"/>
                <w:kern w:val="24"/>
              </w:rPr>
              <w:t xml:space="preserve">. </w:t>
            </w:r>
          </w:p>
          <w:p w14:paraId="09A04644" w14:textId="77777777" w:rsidR="00C27BF4" w:rsidRPr="00DF2393" w:rsidRDefault="00C27BF4" w:rsidP="004817F9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line="278" w:lineRule="auto"/>
              <w:textAlignment w:val="auto"/>
              <w:rPr>
                <w:rFonts w:ascii="Times New Roman" w:eastAsia="Malgun Gothic" w:hAnsi="Times New Roman"/>
                <w:kern w:val="24"/>
              </w:rPr>
            </w:pPr>
            <w:r w:rsidRPr="00DF2393">
              <w:rPr>
                <w:rFonts w:ascii="Times New Roman" w:eastAsia="Malgun Gothic" w:hAnsi="Times New Roman"/>
                <w:kern w:val="24"/>
              </w:rPr>
              <w:t xml:space="preserve">Note: </w:t>
            </w:r>
            <w:r w:rsidRPr="00DF2393">
              <w:rPr>
                <w:rFonts w:ascii="Times New Roman" w:hAnsi="Times New Roman"/>
                <w:kern w:val="24"/>
              </w:rPr>
              <w:t xml:space="preserve">The total number of </w:t>
            </w:r>
            <w:r w:rsidRPr="00DF2393">
              <w:rPr>
                <w:rFonts w:ascii="Times New Roman" w:eastAsia="Malgun Gothic" w:hAnsi="Times New Roman"/>
                <w:kern w:val="24"/>
              </w:rPr>
              <w:t>Use c</w:t>
            </w:r>
            <w:r w:rsidRPr="00DF2393">
              <w:rPr>
                <w:rFonts w:ascii="Times New Roman" w:hAnsi="Times New Roman"/>
                <w:kern w:val="24"/>
              </w:rPr>
              <w:t>ase specific dedicated AI/ML PU</w:t>
            </w:r>
            <w:r w:rsidRPr="00DF2393">
              <w:rPr>
                <w:rFonts w:ascii="Times New Roman" w:eastAsia="Malgun Gothic" w:hAnsi="Times New Roman"/>
                <w:kern w:val="24"/>
              </w:rPr>
              <w:t xml:space="preserve"> could be discussed separately. </w:t>
            </w:r>
          </w:p>
          <w:p w14:paraId="64B46356" w14:textId="77777777" w:rsidR="00C27BF4" w:rsidRPr="007708FE" w:rsidRDefault="00C27BF4" w:rsidP="00AF2295">
            <w:pPr>
              <w:widowControl w:val="0"/>
              <w:suppressAutoHyphens/>
              <w:rPr>
                <w:rFonts w:eastAsia="DengXian" w:cs="Arial"/>
                <w:lang w:val="en-GB"/>
              </w:rPr>
            </w:pPr>
          </w:p>
        </w:tc>
      </w:tr>
    </w:tbl>
    <w:p w14:paraId="426119E7" w14:textId="0EA29C0F" w:rsidR="00802BEE" w:rsidRDefault="00EC2156" w:rsidP="00EC2156">
      <w:pPr>
        <w:rPr>
          <w:rFonts w:cs="Arial"/>
        </w:rPr>
      </w:pPr>
      <w:r w:rsidRPr="00064E26">
        <w:rPr>
          <w:rFonts w:cs="Arial"/>
        </w:rPr>
        <w:t>Regarding which of the options to support, RAN1 should strive towards a single option to reduce unnecessary complex specification and implementations. The future high-end UEs supporting the Rel-19 prediction features will likely include an AI/ML PU, and it is unclear whether the existing CPU will be occupied in the same manner with such new unit. Hence, option 1 is the simplest and preferred solution since otherwise the NW/UE would need to manage multiple PU pools</w:t>
      </w:r>
      <w:r>
        <w:rPr>
          <w:rFonts w:cs="Arial"/>
        </w:rPr>
        <w:t>/types</w:t>
      </w:r>
      <w:r w:rsidRPr="00064E26">
        <w:rPr>
          <w:rFonts w:cs="Arial"/>
        </w:rPr>
        <w:t xml:space="preserve">. </w:t>
      </w:r>
    </w:p>
    <w:p w14:paraId="789CE90B" w14:textId="50114A6D" w:rsidR="004A40EB" w:rsidRPr="00064E26" w:rsidRDefault="004A40EB" w:rsidP="00EC2156">
      <w:pPr>
        <w:rPr>
          <w:rFonts w:cs="Arial"/>
        </w:rPr>
      </w:pPr>
      <w:r>
        <w:rPr>
          <w:rFonts w:cs="Arial"/>
        </w:rPr>
        <w:t>Regarding active CSI-RS resource counting, we support reusing the existing framework for the AI based CSI prediction use case.</w:t>
      </w:r>
    </w:p>
    <w:p w14:paraId="79DDCEBB" w14:textId="694B75A2" w:rsidR="0065592B" w:rsidRPr="008D05F7" w:rsidRDefault="005A1B19" w:rsidP="00287E8C">
      <w:pPr>
        <w:pStyle w:val="Proposal"/>
        <w:rPr>
          <w:rFonts w:eastAsia="Malgun Gothic" w:cs="Arial"/>
          <w:lang w:val="en-US"/>
        </w:rPr>
      </w:pPr>
      <w:bookmarkStart w:id="24" w:name="_Toc197701426"/>
      <w:r w:rsidRPr="008D05F7">
        <w:rPr>
          <w:rFonts w:eastAsia="Malgun Gothic" w:cs="Arial"/>
          <w:lang w:val="en-US"/>
        </w:rPr>
        <w:t>T</w:t>
      </w:r>
      <w:r w:rsidR="00DA6EE1" w:rsidRPr="008D05F7">
        <w:rPr>
          <w:rFonts w:eastAsia="Malgun Gothic" w:cs="Arial"/>
          <w:lang w:val="en-US"/>
        </w:rPr>
        <w:t>he</w:t>
      </w:r>
      <w:r w:rsidR="00EC2156">
        <w:rPr>
          <w:rFonts w:eastAsia="Malgun Gothic" w:cs="Arial"/>
          <w:lang w:val="en-US"/>
        </w:rPr>
        <w:t xml:space="preserve"> components</w:t>
      </w:r>
      <w:r w:rsidR="00461B3C">
        <w:rPr>
          <w:rFonts w:eastAsia="Malgun Gothic" w:cs="Arial"/>
          <w:lang w:val="en-US"/>
        </w:rPr>
        <w:t xml:space="preserve"> 8-11</w:t>
      </w:r>
      <w:r w:rsidR="00714C87">
        <w:rPr>
          <w:rFonts w:eastAsia="Malgun Gothic" w:cs="Arial"/>
          <w:lang w:val="en-US"/>
        </w:rPr>
        <w:t xml:space="preserve"> of the</w:t>
      </w:r>
      <w:r w:rsidR="00EC2156">
        <w:rPr>
          <w:rFonts w:eastAsia="Malgun Gothic" w:cs="Arial"/>
          <w:lang w:val="en-US"/>
        </w:rPr>
        <w:t xml:space="preserve"> </w:t>
      </w:r>
      <w:r w:rsidR="00DA6EE1" w:rsidRPr="008D05F7">
        <w:rPr>
          <w:rFonts w:eastAsia="Malgun Gothic" w:cs="Arial"/>
          <w:lang w:val="en-US"/>
        </w:rPr>
        <w:t>basic feature</w:t>
      </w:r>
      <w:r w:rsidR="00714C87">
        <w:rPr>
          <w:rFonts w:eastAsia="Malgun Gothic" w:cs="Arial"/>
          <w:lang w:val="en-US"/>
        </w:rPr>
        <w:t xml:space="preserve"> group 58-3-1</w:t>
      </w:r>
      <w:bookmarkStart w:id="25" w:name="_Ref193999318"/>
      <w:r w:rsidR="00DA6EE1" w:rsidRPr="008D05F7">
        <w:rPr>
          <w:rFonts w:eastAsia="Malgun Gothic" w:cs="Arial"/>
          <w:lang w:val="en-US"/>
        </w:rPr>
        <w:t xml:space="preserve"> </w:t>
      </w:r>
      <w:r w:rsidR="009A6FFA" w:rsidRPr="008D05F7">
        <w:rPr>
          <w:rFonts w:eastAsia="Malgun Gothic" w:cs="Arial"/>
          <w:lang w:val="en-US"/>
        </w:rPr>
        <w:t xml:space="preserve">for </w:t>
      </w:r>
      <w:r w:rsidR="00AD6E1E" w:rsidRPr="008D05F7">
        <w:rPr>
          <w:rFonts w:eastAsia="Malgun Gothic" w:cs="Arial"/>
          <w:lang w:val="en-US"/>
        </w:rPr>
        <w:t>Rel-19 CSI prediction using UE-sided model</w:t>
      </w:r>
      <w:r w:rsidR="005B781B" w:rsidRPr="008D05F7">
        <w:rPr>
          <w:rFonts w:eastAsia="Malgun Gothic" w:cs="Arial"/>
          <w:lang w:val="en-US"/>
        </w:rPr>
        <w:t xml:space="preserve"> </w:t>
      </w:r>
      <w:r w:rsidR="001E2364" w:rsidRPr="008D05F7">
        <w:rPr>
          <w:rFonts w:eastAsia="Malgun Gothic" w:cs="Arial"/>
          <w:lang w:val="en-US"/>
        </w:rPr>
        <w:t>is</w:t>
      </w:r>
      <w:r w:rsidR="00B349C6" w:rsidRPr="008D05F7">
        <w:rPr>
          <w:rFonts w:eastAsia="Malgun Gothic" w:cs="Arial"/>
          <w:lang w:val="en-US"/>
        </w:rPr>
        <w:t xml:space="preserve"> defined as follows:</w:t>
      </w:r>
      <w:bookmarkEnd w:id="25"/>
      <w:bookmarkEnd w:id="24"/>
      <w:r w:rsidR="003C57EF" w:rsidRPr="008D05F7">
        <w:rPr>
          <w:rFonts w:eastAsia="Malgun Gothic" w:cs="Arial"/>
          <w:lang w:val="en-US"/>
        </w:rPr>
        <w:t xml:space="preserve"> </w:t>
      </w:r>
    </w:p>
    <w:p w14:paraId="2C27067B" w14:textId="6F2EFCD9" w:rsidR="00357164" w:rsidRPr="00357164" w:rsidRDefault="00357164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6" w:name="_Toc197701427"/>
      <w:r w:rsidRPr="00357164">
        <w:rPr>
          <w:rFonts w:eastAsia="Malgun Gothic" w:cs="Arial" w:hint="eastAsia"/>
          <w:lang w:val="en-US"/>
        </w:rPr>
        <w:t>8</w:t>
      </w:r>
      <w:r w:rsidRPr="00357164">
        <w:rPr>
          <w:rFonts w:eastAsia="Malgun Gothic" w:cs="Arial"/>
          <w:lang w:val="en-US"/>
        </w:rPr>
        <w:t>. Support X=1 CQI based on the first/earliest slot of the CSI reporting window and the first/earliest predicted PMI (TDCQI=’1-1’)</w:t>
      </w:r>
      <w:bookmarkEnd w:id="26"/>
      <w:r w:rsidRPr="00357164">
        <w:rPr>
          <w:rFonts w:eastAsia="Malgun Gothic" w:cs="Arial"/>
          <w:lang w:val="en-US"/>
        </w:rPr>
        <w:t xml:space="preserve"> </w:t>
      </w:r>
    </w:p>
    <w:p w14:paraId="703079AB" w14:textId="0F2DBAB2" w:rsidR="00357164" w:rsidRPr="00357164" w:rsidRDefault="00357164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7" w:name="_Toc197701428"/>
      <w:r w:rsidRPr="00357164">
        <w:rPr>
          <w:rFonts w:eastAsia="Malgun Gothic" w:cs="Arial" w:hint="eastAsia"/>
          <w:lang w:val="en-US"/>
        </w:rPr>
        <w:t>9</w:t>
      </w:r>
      <w:r w:rsidRPr="00357164">
        <w:rPr>
          <w:rFonts w:eastAsia="Malgun Gothic" w:cs="Arial"/>
          <w:lang w:val="en-US"/>
        </w:rPr>
        <w:t xml:space="preserve">. Value for </w:t>
      </w:r>
      <w:r w:rsidR="00B35978">
        <w:rPr>
          <w:rFonts w:eastAsia="Malgun Gothic" w:cs="Arial"/>
          <w:lang w:val="en-US"/>
        </w:rPr>
        <w:t>A</w:t>
      </w:r>
      <w:r w:rsidRPr="00357164">
        <w:rPr>
          <w:rFonts w:eastAsia="Malgun Gothic" w:cs="Arial"/>
          <w:lang w:val="en-US"/>
        </w:rPr>
        <w:t>PU occupation, when P/SP-CSI-RS is configured for CMR</w:t>
      </w:r>
      <w:r w:rsidR="00AF2295">
        <w:rPr>
          <w:rFonts w:eastAsia="Malgun Gothic" w:cs="Arial"/>
          <w:lang w:val="en-US"/>
        </w:rPr>
        <w:t>. FFS the candidate values.</w:t>
      </w:r>
      <w:bookmarkEnd w:id="27"/>
    </w:p>
    <w:p w14:paraId="0EB87EEC" w14:textId="16F16529" w:rsidR="00357164" w:rsidRPr="00357164" w:rsidRDefault="00357164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8" w:name="_Toc197701429"/>
      <w:r w:rsidRPr="00357164">
        <w:rPr>
          <w:rFonts w:eastAsia="Malgun Gothic" w:cs="Arial" w:hint="eastAsia"/>
          <w:lang w:val="en-US"/>
        </w:rPr>
        <w:t>10</w:t>
      </w:r>
      <w:r w:rsidRPr="00357164">
        <w:rPr>
          <w:rFonts w:eastAsia="Malgun Gothic" w:cs="Arial"/>
          <w:lang w:val="en-US"/>
        </w:rPr>
        <w:t>. Value for CPU occupation, when A-CSI-RS is configured for CMR</w:t>
      </w:r>
      <w:r w:rsidR="00AF2295">
        <w:rPr>
          <w:rFonts w:eastAsia="Malgun Gothic" w:cs="Arial"/>
          <w:lang w:val="en-US"/>
        </w:rPr>
        <w:t>.</w:t>
      </w:r>
      <w:r w:rsidR="00AF2295" w:rsidRPr="00AF2295">
        <w:rPr>
          <w:rFonts w:eastAsia="Malgun Gothic" w:cs="Arial"/>
          <w:lang w:val="en-US"/>
        </w:rPr>
        <w:t xml:space="preserve"> </w:t>
      </w:r>
      <w:r w:rsidR="00AF2295">
        <w:rPr>
          <w:rFonts w:eastAsia="Malgun Gothic" w:cs="Arial"/>
          <w:lang w:val="en-US"/>
        </w:rPr>
        <w:t>FFS the candidate values.</w:t>
      </w:r>
      <w:bookmarkEnd w:id="28"/>
    </w:p>
    <w:p w14:paraId="63812ECB" w14:textId="52EB196E" w:rsidR="00357164" w:rsidRPr="00357164" w:rsidRDefault="00357164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9" w:name="_Toc197701430"/>
      <w:r w:rsidRPr="00357164">
        <w:rPr>
          <w:rFonts w:eastAsia="Malgun Gothic" w:cs="Arial"/>
          <w:lang w:val="en-US"/>
        </w:rPr>
        <w:t xml:space="preserve">11. Scaling factor for active resource counting </w:t>
      </w:r>
      <w:proofErr w:type="spellStart"/>
      <w:r w:rsidRPr="00357164">
        <w:rPr>
          <w:rFonts w:eastAsia="Malgun Gothic" w:cs="Arial"/>
          <w:lang w:val="en-US"/>
        </w:rPr>
        <w:t>Kp</w:t>
      </w:r>
      <w:proofErr w:type="spellEnd"/>
      <w:r w:rsidR="00AF2295">
        <w:rPr>
          <w:rFonts w:eastAsia="Malgun Gothic" w:cs="Arial"/>
          <w:lang w:val="en-US"/>
        </w:rPr>
        <w:t>.</w:t>
      </w:r>
      <w:r w:rsidR="00AF2295" w:rsidRPr="00AF2295">
        <w:rPr>
          <w:rFonts w:eastAsia="Malgun Gothic" w:cs="Arial"/>
          <w:lang w:val="en-US"/>
        </w:rPr>
        <w:t xml:space="preserve"> </w:t>
      </w:r>
      <w:r w:rsidR="00AF2295">
        <w:rPr>
          <w:rFonts w:eastAsia="Malgun Gothic" w:cs="Arial"/>
          <w:lang w:val="en-US"/>
        </w:rPr>
        <w:t>FFS the candidate values.</w:t>
      </w:r>
      <w:bookmarkEnd w:id="29"/>
    </w:p>
    <w:p w14:paraId="42225807" w14:textId="77777777" w:rsidR="00802BEE" w:rsidRDefault="00802BEE" w:rsidP="00802BEE">
      <w:pPr>
        <w:rPr>
          <w:rFonts w:cs="Arial"/>
        </w:rPr>
      </w:pPr>
    </w:p>
    <w:p w14:paraId="5E37A302" w14:textId="77777777" w:rsidR="0045013E" w:rsidRDefault="00802BEE" w:rsidP="0045013E">
      <w:pPr>
        <w:rPr>
          <w:rFonts w:cs="Arial"/>
        </w:rPr>
      </w:pPr>
      <w:r w:rsidRPr="00802BEE">
        <w:rPr>
          <w:rFonts w:cs="Arial"/>
        </w:rPr>
        <w:t>In RAN1#120bis meeting, the following agreement</w:t>
      </w:r>
      <w:r>
        <w:rPr>
          <w:rFonts w:cs="Arial"/>
        </w:rPr>
        <w:t>s</w:t>
      </w:r>
      <w:r w:rsidRPr="00802BEE">
        <w:rPr>
          <w:rFonts w:cs="Arial"/>
        </w:rPr>
        <w:t xml:space="preserve"> </w:t>
      </w:r>
      <w:r>
        <w:rPr>
          <w:rFonts w:cs="Arial"/>
        </w:rPr>
        <w:t>were</w:t>
      </w:r>
      <w:r w:rsidRPr="00802BEE">
        <w:rPr>
          <w:rFonts w:cs="Arial"/>
        </w:rPr>
        <w:t xml:space="preserve"> made</w:t>
      </w:r>
      <w:r>
        <w:rPr>
          <w:rFonts w:cs="Arial"/>
        </w:rPr>
        <w:t xml:space="preserve"> regarding performance monitoring</w:t>
      </w:r>
      <w:r w:rsidR="0045013E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13E" w14:paraId="77D7D331" w14:textId="77777777" w:rsidTr="0045013E">
        <w:tc>
          <w:tcPr>
            <w:tcW w:w="9629" w:type="dxa"/>
          </w:tcPr>
          <w:p w14:paraId="3203F76D" w14:textId="77777777" w:rsidR="006A0CAF" w:rsidRPr="003249BC" w:rsidRDefault="006A0CAF" w:rsidP="006A0CAF">
            <w:pPr>
              <w:rPr>
                <w:rFonts w:ascii="Times New Roman" w:hAnsi="Times New Roman"/>
              </w:rPr>
            </w:pPr>
            <w:r w:rsidRPr="003249BC">
              <w:rPr>
                <w:rFonts w:ascii="Times New Roman" w:hAnsi="Times New Roman"/>
                <w:highlight w:val="green"/>
                <w:lang w:val="en-GB"/>
              </w:rPr>
              <w:t>Agreement</w:t>
            </w:r>
          </w:p>
          <w:p w14:paraId="2FFA57B8" w14:textId="5D37D24F" w:rsidR="006A0CAF" w:rsidRPr="003249BC" w:rsidRDefault="006A0CAF" w:rsidP="006A0CAF">
            <w:pPr>
              <w:suppressAutoHyphens/>
              <w:rPr>
                <w:rFonts w:ascii="Times New Roman" w:eastAsia="DengXian" w:hAnsi="Times New Roman"/>
                <w:highlight w:val="green"/>
                <w:lang w:val="en-GB"/>
              </w:rPr>
            </w:pPr>
            <w:r w:rsidRPr="003249BC">
              <w:rPr>
                <w:rFonts w:ascii="Times New Roman" w:hAnsi="Times New Roman"/>
                <w:lang w:val="en-GB"/>
              </w:rPr>
              <w:t>For CSI prediction using UE-side model, for performance monitoring, support UE assisted performance monitoring subject to an additional UE capability, and UE assisted performance monitoring is based on Type 3 performance monitoring</w:t>
            </w:r>
          </w:p>
          <w:p w14:paraId="6899B14A" w14:textId="4D041083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  <w:highlight w:val="green"/>
              </w:rPr>
            </w:pPr>
            <w:r w:rsidRPr="003249BC">
              <w:rPr>
                <w:rFonts w:ascii="Times New Roman" w:eastAsia="DengXian" w:hAnsi="Times New Roman"/>
                <w:highlight w:val="green"/>
                <w:lang w:val="en-GB"/>
              </w:rPr>
              <w:t>Agreement</w:t>
            </w:r>
          </w:p>
          <w:p w14:paraId="6B334E21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  <w:lang w:val="en-GB"/>
              </w:rPr>
            </w:pPr>
            <w:r w:rsidRPr="003249BC">
              <w:rPr>
                <w:rFonts w:ascii="Times New Roman" w:eastAsia="DengXian" w:hAnsi="Times New Roman"/>
                <w:lang w:val="en-GB"/>
              </w:rPr>
              <w:t xml:space="preserve">For CSI prediction using UE-side model, for performance monitoring type 3, support SGCS as a performance metric. </w:t>
            </w:r>
          </w:p>
          <w:p w14:paraId="2A494306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</w:rPr>
            </w:pPr>
          </w:p>
          <w:p w14:paraId="579CFA8B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  <w:highlight w:val="green"/>
              </w:rPr>
            </w:pPr>
            <w:r w:rsidRPr="003249BC">
              <w:rPr>
                <w:rFonts w:ascii="Times New Roman" w:eastAsia="DengXian" w:hAnsi="Times New Roman"/>
                <w:highlight w:val="green"/>
                <w:lang w:val="en-GB"/>
              </w:rPr>
              <w:t>Agreement</w:t>
            </w:r>
          </w:p>
          <w:p w14:paraId="3C449DA2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</w:rPr>
            </w:pPr>
            <w:r w:rsidRPr="003249BC">
              <w:rPr>
                <w:rFonts w:ascii="Times New Roman" w:eastAsia="DengXian" w:hAnsi="Times New Roman"/>
              </w:rPr>
              <w:t>For the definition of SGCS,</w:t>
            </w:r>
          </w:p>
          <w:p w14:paraId="2F602259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</w:rPr>
            </w:pPr>
            <w:r w:rsidRPr="003249BC">
              <w:rPr>
                <w:rFonts w:ascii="Times New Roman" w:eastAsia="DengXian" w:hAnsi="Times New Roman"/>
                <w:noProof/>
              </w:rPr>
              <w:lastRenderedPageBreak/>
              <w:drawing>
                <wp:inline distT="0" distB="0" distL="0" distR="0" wp14:anchorId="179240BD" wp14:editId="60CA5917">
                  <wp:extent cx="6123940" cy="1343025"/>
                  <wp:effectExtent l="0" t="0" r="0" b="1905"/>
                  <wp:docPr id="204185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134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61289A6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  <w:lang w:val="en-GB"/>
              </w:rPr>
            </w:pPr>
            <w:r w:rsidRPr="003249BC">
              <w:rPr>
                <w:rFonts w:ascii="Times New Roman" w:eastAsia="DengXian" w:hAnsi="Times New Roman"/>
                <w:lang w:val="en-GB"/>
              </w:rPr>
              <w:t>Note: How to handle layer mapping mismatch, if any, is up to UE implementation</w:t>
            </w:r>
          </w:p>
          <w:p w14:paraId="60376C8F" w14:textId="77777777" w:rsidR="0045013E" w:rsidRPr="003249BC" w:rsidRDefault="0045013E" w:rsidP="0045013E">
            <w:pPr>
              <w:suppressAutoHyphens/>
              <w:rPr>
                <w:rFonts w:ascii="Times New Roman" w:eastAsia="DengXian" w:hAnsi="Times New Roman"/>
              </w:rPr>
            </w:pPr>
          </w:p>
          <w:p w14:paraId="494CA030" w14:textId="77777777" w:rsidR="0045013E" w:rsidRPr="003249BC" w:rsidRDefault="0045013E" w:rsidP="0045013E">
            <w:pPr>
              <w:rPr>
                <w:rFonts w:ascii="Times New Roman" w:eastAsia="DengXian" w:hAnsi="Times New Roman"/>
                <w:highlight w:val="green"/>
              </w:rPr>
            </w:pPr>
            <w:r w:rsidRPr="003249BC"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1BAA1D0B" w14:textId="77777777" w:rsidR="0045013E" w:rsidRPr="003249BC" w:rsidRDefault="0045013E" w:rsidP="0045013E">
            <w:pPr>
              <w:rPr>
                <w:rFonts w:ascii="Times New Roman" w:hAnsi="Times New Roman"/>
              </w:rPr>
            </w:pPr>
            <w:r w:rsidRPr="003249BC">
              <w:rPr>
                <w:rFonts w:ascii="Times New Roman" w:hAnsi="Times New Roman"/>
              </w:rPr>
              <w:t xml:space="preserve">For CSI prediction using UE-side model, for reporting contents of UE assisted performance monitoring, down-select one alternative by RAN1#121. </w:t>
            </w:r>
          </w:p>
          <w:p w14:paraId="6828ED09" w14:textId="77777777" w:rsidR="0045013E" w:rsidRPr="003249BC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 xml:space="preserve">Alt 1: </w:t>
            </w:r>
            <w:bookmarkStart w:id="30" w:name="_Hlk197089418"/>
            <w:r w:rsidRPr="003249BC">
              <w:rPr>
                <w:rFonts w:ascii="Times New Roman" w:eastAsia="DengXian" w:hAnsi="Times New Roman"/>
              </w:rPr>
              <w:t xml:space="preserve">one SGCS is </w:t>
            </w:r>
            <w:r w:rsidRPr="003249BC">
              <w:rPr>
                <w:rFonts w:ascii="Times New Roman" w:hAnsi="Times New Roman"/>
                <w:lang w:eastAsia="ko-KR"/>
              </w:rPr>
              <w:t>calculated based on predicted CSI</w:t>
            </w:r>
            <w:r w:rsidRPr="003249BC">
              <w:rPr>
                <w:rFonts w:ascii="Times New Roman" w:eastAsia="DengXian" w:hAnsi="Times New Roman"/>
              </w:rPr>
              <w:t xml:space="preserve"> for one inference reporting</w:t>
            </w:r>
            <w:r w:rsidRPr="003249BC">
              <w:rPr>
                <w:rFonts w:ascii="Times New Roman" w:hAnsi="Times New Roman"/>
                <w:lang w:eastAsia="ko-KR"/>
              </w:rPr>
              <w:t>, ground truth CSI</w:t>
            </w:r>
          </w:p>
          <w:bookmarkEnd w:id="30"/>
          <w:p w14:paraId="051A5B66" w14:textId="77777777" w:rsidR="0045013E" w:rsidRPr="003249BC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 xml:space="preserve">Alt 2: </w:t>
            </w:r>
            <w:r w:rsidRPr="003249BC">
              <w:rPr>
                <w:rFonts w:ascii="Times New Roman" w:eastAsia="DengXian" w:hAnsi="Times New Roman"/>
              </w:rPr>
              <w:t xml:space="preserve">one SGCS is calculated based </w:t>
            </w:r>
            <w:r w:rsidRPr="003249BC">
              <w:rPr>
                <w:rFonts w:ascii="Times New Roman" w:hAnsi="Times New Roman"/>
                <w:lang w:eastAsia="ko-KR"/>
              </w:rPr>
              <w:t>on predicted CSI</w:t>
            </w:r>
            <w:r w:rsidRPr="003249BC">
              <w:rPr>
                <w:rFonts w:ascii="Times New Roman" w:eastAsia="DengXian" w:hAnsi="Times New Roman"/>
              </w:rPr>
              <w:t xml:space="preserve"> for one inference reporting</w:t>
            </w:r>
            <w:r w:rsidRPr="003249BC">
              <w:rPr>
                <w:rFonts w:ascii="Times New Roman" w:hAnsi="Times New Roman"/>
                <w:lang w:eastAsia="ko-KR"/>
              </w:rPr>
              <w:t xml:space="preserve">, </w:t>
            </w:r>
            <w:r w:rsidRPr="003249BC">
              <w:rPr>
                <w:rFonts w:ascii="Times New Roman" w:eastAsia="DengXian" w:hAnsi="Times New Roman"/>
              </w:rPr>
              <w:t xml:space="preserve">and </w:t>
            </w:r>
            <w:r w:rsidRPr="003249BC">
              <w:rPr>
                <w:rFonts w:ascii="Times New Roman" w:hAnsi="Times New Roman"/>
                <w:lang w:eastAsia="ko-KR"/>
              </w:rPr>
              <w:t>ground truth CSI</w:t>
            </w:r>
            <w:r w:rsidRPr="003249BC">
              <w:rPr>
                <w:rFonts w:ascii="Times New Roman" w:eastAsia="DengXian" w:hAnsi="Times New Roman"/>
              </w:rPr>
              <w:t xml:space="preserve">, another SGCS is </w:t>
            </w:r>
            <w:r w:rsidRPr="003249BC">
              <w:rPr>
                <w:rFonts w:ascii="Times New Roman" w:hAnsi="Times New Roman"/>
                <w:lang w:eastAsia="ko-KR"/>
              </w:rPr>
              <w:t>based on ground truth CSI a</w:t>
            </w:r>
            <w:r w:rsidRPr="003249BC">
              <w:rPr>
                <w:rFonts w:ascii="Times New Roman" w:eastAsia="DengXian" w:hAnsi="Times New Roman"/>
              </w:rPr>
              <w:t>nd CSI (non-predicted) corresponding to the latest CSI-RS transmission occasion not later than CSI reference resource of the inference reporting instance.</w:t>
            </w:r>
          </w:p>
          <w:p w14:paraId="5F310576" w14:textId="77777777" w:rsidR="0045013E" w:rsidRPr="003249BC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 xml:space="preserve">Alt 3: statistic of reporting contents (e.g., mean, x% CDF of SGCS values) of inference reporting instances within configured monitoring window </w:t>
            </w:r>
          </w:p>
          <w:p w14:paraId="76AB5C8D" w14:textId="77777777" w:rsidR="0045013E" w:rsidRPr="003249BC" w:rsidRDefault="0045013E" w:rsidP="004817F9">
            <w:pPr>
              <w:pStyle w:val="ListParagraph"/>
              <w:numPr>
                <w:ilvl w:val="1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 xml:space="preserve">Monitoring window can be configured by NW </w:t>
            </w:r>
          </w:p>
          <w:p w14:paraId="270A8183" w14:textId="77777777" w:rsidR="0045013E" w:rsidRPr="003249BC" w:rsidRDefault="0045013E" w:rsidP="004817F9">
            <w:pPr>
              <w:pStyle w:val="ListParagraph"/>
              <w:numPr>
                <w:ilvl w:val="2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 xml:space="preserve">FFS on </w:t>
            </w:r>
            <w:proofErr w:type="spellStart"/>
            <w:r w:rsidRPr="003249BC">
              <w:rPr>
                <w:rFonts w:ascii="Times New Roman" w:hAnsi="Times New Roman"/>
                <w:lang w:eastAsia="ko-KR"/>
              </w:rPr>
              <w:t>signalling</w:t>
            </w:r>
            <w:proofErr w:type="spellEnd"/>
            <w:r w:rsidRPr="003249BC">
              <w:rPr>
                <w:rFonts w:ascii="Times New Roman" w:hAnsi="Times New Roman"/>
                <w:lang w:eastAsia="ko-KR"/>
              </w:rPr>
              <w:t xml:space="preserve"> details</w:t>
            </w:r>
          </w:p>
          <w:p w14:paraId="591754D5" w14:textId="77777777" w:rsidR="0045013E" w:rsidRPr="003249BC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>FFS on whether to report per prediction instance, selected prediction instance(s), averaged over prediction instances</w:t>
            </w:r>
          </w:p>
          <w:p w14:paraId="6F1E4BD6" w14:textId="77777777" w:rsidR="0045013E" w:rsidRPr="003249BC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 xml:space="preserve">FFS on report frequency granularity (e.g., per wideband or per </w:t>
            </w:r>
            <w:proofErr w:type="spellStart"/>
            <w:r w:rsidRPr="003249BC">
              <w:rPr>
                <w:rFonts w:ascii="Times New Roman" w:hAnsi="Times New Roman"/>
                <w:lang w:eastAsia="ko-KR"/>
              </w:rPr>
              <w:t>subband</w:t>
            </w:r>
            <w:proofErr w:type="spellEnd"/>
            <w:r w:rsidRPr="003249BC">
              <w:rPr>
                <w:rFonts w:ascii="Times New Roman" w:hAnsi="Times New Roman"/>
                <w:lang w:eastAsia="ko-KR"/>
              </w:rPr>
              <w:t xml:space="preserve"> or averaged over </w:t>
            </w:r>
            <w:proofErr w:type="spellStart"/>
            <w:r w:rsidRPr="003249BC">
              <w:rPr>
                <w:rFonts w:ascii="Times New Roman" w:hAnsi="Times New Roman"/>
                <w:lang w:eastAsia="ko-KR"/>
              </w:rPr>
              <w:t>subband</w:t>
            </w:r>
            <w:proofErr w:type="spellEnd"/>
            <w:r w:rsidRPr="003249BC">
              <w:rPr>
                <w:rFonts w:ascii="Times New Roman" w:hAnsi="Times New Roman"/>
                <w:lang w:eastAsia="ko-KR"/>
              </w:rPr>
              <w:t xml:space="preserve"> or selected </w:t>
            </w:r>
            <w:proofErr w:type="spellStart"/>
            <w:r w:rsidRPr="003249BC">
              <w:rPr>
                <w:rFonts w:ascii="Times New Roman" w:hAnsi="Times New Roman"/>
                <w:lang w:eastAsia="ko-KR"/>
              </w:rPr>
              <w:t>subband</w:t>
            </w:r>
            <w:proofErr w:type="spellEnd"/>
            <w:r w:rsidRPr="003249BC">
              <w:rPr>
                <w:rFonts w:ascii="Times New Roman" w:hAnsi="Times New Roman"/>
                <w:lang w:eastAsia="ko-KR"/>
              </w:rPr>
              <w:t>)</w:t>
            </w:r>
          </w:p>
          <w:p w14:paraId="7850567C" w14:textId="77777777" w:rsidR="0045013E" w:rsidRPr="003249BC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>FFS on whether to report per layer, the first layer, averaged over layer</w:t>
            </w:r>
          </w:p>
          <w:p w14:paraId="3B70F79B" w14:textId="664C2CDA" w:rsidR="0045013E" w:rsidRPr="006A0CAF" w:rsidRDefault="0045013E" w:rsidP="004817F9">
            <w:pPr>
              <w:pStyle w:val="ListParagraph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 w:line="278" w:lineRule="auto"/>
              <w:ind w:left="360"/>
              <w:textAlignment w:val="auto"/>
              <w:rPr>
                <w:rFonts w:cs="Arial"/>
                <w:sz w:val="20"/>
                <w:szCs w:val="20"/>
                <w:lang w:eastAsia="ko-KR"/>
              </w:rPr>
            </w:pPr>
            <w:r w:rsidRPr="003249BC">
              <w:rPr>
                <w:rFonts w:ascii="Times New Roman" w:hAnsi="Times New Roman"/>
                <w:lang w:eastAsia="ko-KR"/>
              </w:rPr>
              <w:t>FFS on how to quantize and report mechanism</w:t>
            </w:r>
          </w:p>
        </w:tc>
      </w:tr>
    </w:tbl>
    <w:p w14:paraId="11367FF0" w14:textId="77777777" w:rsidR="0045013E" w:rsidRDefault="0045013E" w:rsidP="0045013E">
      <w:pPr>
        <w:rPr>
          <w:rFonts w:cs="Arial"/>
          <w:lang w:val="x-none"/>
        </w:rPr>
      </w:pPr>
    </w:p>
    <w:p w14:paraId="5EEC89D8" w14:textId="45F7B0C0" w:rsidR="003249BC" w:rsidRDefault="003249BC" w:rsidP="0045013E">
      <w:pPr>
        <w:rPr>
          <w:rFonts w:cs="Arial"/>
          <w:lang w:val="en-US"/>
        </w:rPr>
      </w:pPr>
      <w:r w:rsidRPr="59F909F1">
        <w:rPr>
          <w:rFonts w:cs="Arial"/>
          <w:lang w:val="en-US"/>
        </w:rPr>
        <w:t>Regarding training data collection, the following agreements were made in RAN1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49BC" w14:paraId="2F29A9EF" w14:textId="77777777" w:rsidTr="003249BC">
        <w:tc>
          <w:tcPr>
            <w:tcW w:w="9629" w:type="dxa"/>
          </w:tcPr>
          <w:p w14:paraId="60CBDF94" w14:textId="77777777" w:rsidR="00547378" w:rsidRPr="00D73BE4" w:rsidRDefault="00547378" w:rsidP="00547378">
            <w:pPr>
              <w:suppressAutoHyphens/>
              <w:rPr>
                <w:rFonts w:ascii="Times New Roman" w:eastAsia="DengXian" w:hAnsi="Times New Roman"/>
                <w:highlight w:val="green"/>
                <w:lang w:val="en-GB"/>
              </w:rPr>
            </w:pPr>
            <w:r w:rsidRPr="00D73BE4">
              <w:rPr>
                <w:rFonts w:ascii="Times New Roman" w:eastAsia="DengXian" w:hAnsi="Times New Roman"/>
                <w:highlight w:val="green"/>
                <w:lang w:val="en-GB"/>
              </w:rPr>
              <w:t>Agreement</w:t>
            </w:r>
          </w:p>
          <w:p w14:paraId="084D1BC4" w14:textId="77777777" w:rsidR="00547378" w:rsidRPr="00D73BE4" w:rsidRDefault="00547378" w:rsidP="00547378">
            <w:pPr>
              <w:suppressAutoHyphens/>
              <w:rPr>
                <w:rFonts w:ascii="Times New Roman" w:eastAsia="Batang" w:hAnsi="Times New Roman"/>
                <w:lang w:val="en-GB"/>
              </w:rPr>
            </w:pPr>
            <w:r w:rsidRPr="00D73BE4">
              <w:rPr>
                <w:rFonts w:ascii="Times New Roman" w:eastAsia="Batang" w:hAnsi="Times New Roman"/>
                <w:lang w:val="en-GB"/>
              </w:rPr>
              <w:t xml:space="preserve">For CSI prediction using UE-side model, for data collection for training, </w:t>
            </w:r>
          </w:p>
          <w:p w14:paraId="112EF05E" w14:textId="77777777" w:rsidR="00547378" w:rsidRPr="00D73BE4" w:rsidRDefault="00547378" w:rsidP="004817F9">
            <w:pPr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val="en-GB"/>
              </w:rPr>
            </w:pPr>
            <w:r w:rsidRPr="00D73BE4">
              <w:rPr>
                <w:rFonts w:ascii="Times New Roman" w:eastAsia="Batang" w:hAnsi="Times New Roman"/>
                <w:lang w:val="en-GB"/>
              </w:rPr>
              <w:t xml:space="preserve">For resource configuration, </w:t>
            </w:r>
          </w:p>
          <w:p w14:paraId="50C80889" w14:textId="77777777" w:rsidR="00547378" w:rsidRPr="00D73BE4" w:rsidRDefault="00547378" w:rsidP="004817F9">
            <w:pPr>
              <w:numPr>
                <w:ilvl w:val="1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val="en-GB" w:eastAsia="ko-KR"/>
              </w:rPr>
            </w:pPr>
            <w:r w:rsidRPr="00D73BE4">
              <w:rPr>
                <w:rFonts w:ascii="Times New Roman" w:eastAsia="Batang" w:hAnsi="Times New Roman"/>
                <w:lang w:val="en-GB" w:eastAsia="ko-KR"/>
              </w:rPr>
              <w:t xml:space="preserve">For CSI-RS resource type for CMR, periodic and semi-persistent are supported. </w:t>
            </w:r>
          </w:p>
          <w:p w14:paraId="24FC4710" w14:textId="77777777" w:rsidR="00547378" w:rsidRPr="00D73BE4" w:rsidRDefault="00547378" w:rsidP="004817F9">
            <w:pPr>
              <w:numPr>
                <w:ilvl w:val="2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val="en-GB" w:eastAsia="ko-KR"/>
              </w:rPr>
            </w:pPr>
            <w:r w:rsidRPr="00D73BE4">
              <w:rPr>
                <w:rFonts w:ascii="Times New Roman" w:eastAsia="Batang" w:hAnsi="Times New Roman"/>
                <w:lang w:val="en-GB" w:eastAsia="ko-KR"/>
              </w:rPr>
              <w:t>FFS on support of aperiodic CSI-RS resource</w:t>
            </w:r>
          </w:p>
          <w:p w14:paraId="7D3EFBBD" w14:textId="77777777" w:rsidR="00547378" w:rsidRPr="00D73BE4" w:rsidRDefault="00547378" w:rsidP="004817F9">
            <w:pPr>
              <w:numPr>
                <w:ilvl w:val="1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val="en-GB"/>
              </w:rPr>
            </w:pPr>
            <w:r w:rsidRPr="00D73BE4">
              <w:rPr>
                <w:rFonts w:ascii="Times New Roman" w:eastAsia="Batang" w:hAnsi="Times New Roman"/>
                <w:lang w:val="en-GB" w:eastAsia="ko-KR"/>
              </w:rPr>
              <w:t xml:space="preserve">FFS on whether to separately configure CSI-RS resource(s) used for measurements for model input </w:t>
            </w:r>
            <w:r w:rsidRPr="00D73BE4">
              <w:rPr>
                <w:rFonts w:ascii="Times New Roman" w:eastAsia="Batang" w:hAnsi="Times New Roman"/>
                <w:lang w:val="en-GB"/>
              </w:rPr>
              <w:t>and CSI-RS resource(s) used for measurements for ground-truth CSI</w:t>
            </w:r>
          </w:p>
          <w:p w14:paraId="744C7413" w14:textId="77777777" w:rsidR="00547378" w:rsidRPr="00D73BE4" w:rsidRDefault="00547378" w:rsidP="004817F9">
            <w:pPr>
              <w:numPr>
                <w:ilvl w:val="1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val="en-GB"/>
              </w:rPr>
            </w:pPr>
            <w:r w:rsidRPr="00D73BE4">
              <w:rPr>
                <w:rFonts w:ascii="Times New Roman" w:eastAsia="Batang" w:hAnsi="Times New Roman"/>
                <w:lang w:val="en-GB"/>
              </w:rPr>
              <w:t>FFS whether/how to enhance CSI-RS resource configuration to reduce CSI-RS signalling overhead.</w:t>
            </w:r>
          </w:p>
          <w:p w14:paraId="340DE4D4" w14:textId="77777777" w:rsidR="00547378" w:rsidRPr="00D73BE4" w:rsidRDefault="00547378" w:rsidP="004817F9">
            <w:pPr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val="en-GB" w:eastAsia="ko-KR"/>
              </w:rPr>
            </w:pPr>
            <w:r w:rsidRPr="00D73BE4">
              <w:rPr>
                <w:rFonts w:ascii="Times New Roman" w:eastAsia="Batang" w:hAnsi="Times New Roman"/>
                <w:lang w:val="en-GB"/>
              </w:rPr>
              <w:t>FFS on CSI report configuration</w:t>
            </w:r>
          </w:p>
          <w:p w14:paraId="7A87B355" w14:textId="77777777" w:rsidR="00D73BE4" w:rsidRPr="00D73BE4" w:rsidRDefault="00D73BE4" w:rsidP="00D73BE4">
            <w:pPr>
              <w:suppressAutoHyphens/>
              <w:overflowPunct/>
              <w:autoSpaceDE/>
              <w:autoSpaceDN/>
              <w:adjustRightInd/>
              <w:spacing w:before="0"/>
              <w:ind w:left="720"/>
              <w:jc w:val="left"/>
              <w:textAlignment w:val="auto"/>
              <w:rPr>
                <w:rFonts w:ascii="Times New Roman" w:eastAsia="Batang" w:hAnsi="Times New Roman"/>
                <w:lang w:val="en-GB" w:eastAsia="ko-KR"/>
              </w:rPr>
            </w:pPr>
          </w:p>
          <w:p w14:paraId="5BA07B19" w14:textId="77777777" w:rsidR="00D73BE4" w:rsidRPr="00D73BE4" w:rsidRDefault="00D73BE4" w:rsidP="00D73BE4">
            <w:pPr>
              <w:tabs>
                <w:tab w:val="left" w:pos="0"/>
              </w:tabs>
              <w:suppressAutoHyphens/>
              <w:rPr>
                <w:rFonts w:ascii="Times New Roman" w:eastAsia="Batang" w:hAnsi="Times New Roman"/>
                <w:b/>
                <w:bCs/>
                <w:lang w:eastAsia="ko-KR"/>
              </w:rPr>
            </w:pPr>
            <w:r w:rsidRPr="00D73BE4">
              <w:rPr>
                <w:rFonts w:ascii="Times New Roman" w:eastAsia="Batang" w:hAnsi="Times New Roman"/>
                <w:b/>
                <w:bCs/>
                <w:lang w:val="en-GB" w:eastAsia="ko-KR"/>
              </w:rPr>
              <w:t>Conclusion</w:t>
            </w:r>
          </w:p>
          <w:p w14:paraId="6741C267" w14:textId="7D7DF43F" w:rsidR="00547378" w:rsidRDefault="00D73BE4" w:rsidP="00D73BE4">
            <w:pPr>
              <w:tabs>
                <w:tab w:val="left" w:pos="0"/>
              </w:tabs>
              <w:suppressAutoHyphens/>
              <w:rPr>
                <w:rFonts w:ascii="Times New Roman" w:eastAsia="Batang" w:hAnsi="Times New Roman"/>
                <w:lang w:eastAsia="ko-KR"/>
              </w:rPr>
            </w:pPr>
            <w:r w:rsidRPr="00D73BE4">
              <w:rPr>
                <w:rFonts w:ascii="Times New Roman" w:eastAsia="Batang" w:hAnsi="Times New Roman"/>
                <w:lang w:val="en-GB" w:eastAsia="ko-KR"/>
              </w:rPr>
              <w:t>For CSI prediction using UE-side model, for data collection for training, aperiodic CSI-RS resource for CMR is not supported.</w:t>
            </w:r>
          </w:p>
          <w:p w14:paraId="5795CA12" w14:textId="77777777" w:rsidR="00D73BE4" w:rsidRPr="00D73BE4" w:rsidRDefault="00D73BE4" w:rsidP="00D73BE4">
            <w:pPr>
              <w:tabs>
                <w:tab w:val="left" w:pos="0"/>
              </w:tabs>
              <w:suppressAutoHyphens/>
              <w:rPr>
                <w:rFonts w:ascii="Times New Roman" w:eastAsia="Batang" w:hAnsi="Times New Roman"/>
                <w:lang w:eastAsia="ko-KR"/>
              </w:rPr>
            </w:pPr>
          </w:p>
          <w:p w14:paraId="5167E728" w14:textId="16C0386F" w:rsidR="003249BC" w:rsidRPr="003249BC" w:rsidRDefault="003249BC" w:rsidP="003249BC">
            <w:pPr>
              <w:rPr>
                <w:rFonts w:ascii="Times New Roman" w:eastAsia="DengXian" w:hAnsi="Times New Roman"/>
                <w:i/>
                <w:iCs/>
                <w:highlight w:val="green"/>
              </w:rPr>
            </w:pPr>
            <w:r w:rsidRPr="003249BC"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1A1BCCD0" w14:textId="77777777" w:rsidR="003249BC" w:rsidRPr="003249BC" w:rsidRDefault="003249BC" w:rsidP="003249BC">
            <w:pPr>
              <w:tabs>
                <w:tab w:val="left" w:pos="0"/>
              </w:tabs>
              <w:suppressAutoHyphens/>
              <w:rPr>
                <w:rFonts w:ascii="Times New Roman" w:eastAsia="Batang" w:hAnsi="Times New Roman"/>
                <w:lang w:eastAsia="ko-KR"/>
              </w:rPr>
            </w:pPr>
            <w:r w:rsidRPr="003249BC">
              <w:rPr>
                <w:rFonts w:ascii="Times New Roman" w:eastAsia="Batang" w:hAnsi="Times New Roman"/>
                <w:lang w:val="en-GB" w:eastAsia="ko-KR"/>
              </w:rPr>
              <w:t xml:space="preserve">For CSI prediction using UE-side model, for training data collection, support </w:t>
            </w:r>
          </w:p>
          <w:p w14:paraId="378D14E4" w14:textId="77777777" w:rsidR="003249BC" w:rsidRPr="003249BC" w:rsidRDefault="003249BC" w:rsidP="004817F9">
            <w:pPr>
              <w:numPr>
                <w:ilvl w:val="0"/>
                <w:numId w:val="40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eastAsia="ko-KR"/>
              </w:rPr>
            </w:pPr>
            <w:r w:rsidRPr="003249BC">
              <w:rPr>
                <w:rFonts w:ascii="Times New Roman" w:eastAsia="Batang" w:hAnsi="Times New Roman"/>
                <w:i/>
                <w:iCs/>
                <w:lang w:val="en-GB" w:eastAsia="ko-KR"/>
              </w:rPr>
              <w:t>CSI-</w:t>
            </w:r>
            <w:proofErr w:type="spellStart"/>
            <w:r w:rsidRPr="003249BC">
              <w:rPr>
                <w:rFonts w:ascii="Times New Roman" w:eastAsia="Batang" w:hAnsi="Times New Roman"/>
                <w:i/>
                <w:iCs/>
                <w:lang w:val="en-GB" w:eastAsia="ko-KR"/>
              </w:rPr>
              <w:t>ReportConfig</w:t>
            </w:r>
            <w:proofErr w:type="spellEnd"/>
            <w:r w:rsidRPr="003249BC">
              <w:rPr>
                <w:rFonts w:ascii="Times New Roman" w:eastAsia="Batang" w:hAnsi="Times New Roman"/>
                <w:lang w:val="en-GB" w:eastAsia="ko-KR"/>
              </w:rPr>
              <w:t xml:space="preserve"> can used for configuring the resources for data collection purpose without CSI report</w:t>
            </w:r>
          </w:p>
          <w:p w14:paraId="3A6733B0" w14:textId="77777777" w:rsidR="003249BC" w:rsidRPr="003249BC" w:rsidRDefault="003249BC" w:rsidP="004817F9">
            <w:pPr>
              <w:numPr>
                <w:ilvl w:val="1"/>
                <w:numId w:val="40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Batang" w:hAnsi="Times New Roman"/>
                <w:lang w:eastAsia="ko-KR"/>
              </w:rPr>
            </w:pPr>
            <w:r w:rsidRPr="003249BC">
              <w:rPr>
                <w:rFonts w:ascii="Times New Roman" w:eastAsia="Batang" w:hAnsi="Times New Roman"/>
                <w:lang w:val="en-GB" w:eastAsia="ko-KR"/>
              </w:rPr>
              <w:lastRenderedPageBreak/>
              <w:t>FFS on how to indicate without CSI report in CSI-</w:t>
            </w:r>
            <w:proofErr w:type="spellStart"/>
            <w:r w:rsidRPr="003249BC">
              <w:rPr>
                <w:rFonts w:ascii="Times New Roman" w:eastAsia="Batang" w:hAnsi="Times New Roman"/>
                <w:lang w:val="en-GB" w:eastAsia="ko-KR"/>
              </w:rPr>
              <w:t>ReportConfig</w:t>
            </w:r>
            <w:proofErr w:type="spellEnd"/>
          </w:p>
          <w:p w14:paraId="46FB3B95" w14:textId="77777777" w:rsidR="003249BC" w:rsidRPr="003249BC" w:rsidRDefault="003249BC" w:rsidP="0045013E">
            <w:pPr>
              <w:rPr>
                <w:rFonts w:cs="Arial"/>
              </w:rPr>
            </w:pPr>
          </w:p>
        </w:tc>
      </w:tr>
    </w:tbl>
    <w:p w14:paraId="00816E89" w14:textId="77777777" w:rsidR="003249BC" w:rsidRPr="0045013E" w:rsidRDefault="003249BC" w:rsidP="0045013E">
      <w:pPr>
        <w:rPr>
          <w:rFonts w:cs="Arial"/>
          <w:lang w:val="x-none"/>
        </w:rPr>
      </w:pPr>
    </w:p>
    <w:p w14:paraId="52C73190" w14:textId="79D1A031" w:rsidR="003374D6" w:rsidRPr="00C9594F" w:rsidRDefault="00752B3F" w:rsidP="006A0CAF">
      <w:pPr>
        <w:pStyle w:val="Proposal"/>
        <w:rPr>
          <w:rFonts w:eastAsia="Malgun Gothic" w:cs="Arial"/>
          <w:lang w:val="en-US"/>
        </w:rPr>
      </w:pPr>
      <w:bookmarkStart w:id="31" w:name="_Toc197701431"/>
      <w:r w:rsidRPr="00357164">
        <w:rPr>
          <w:rFonts w:eastAsia="Malgun Gothic" w:cs="Arial"/>
          <w:lang w:val="en-US"/>
        </w:rPr>
        <w:t xml:space="preserve">Additional </w:t>
      </w:r>
      <w:r w:rsidR="00C9594F">
        <w:rPr>
          <w:rFonts w:eastAsia="Malgun Gothic" w:cs="Arial"/>
          <w:lang w:val="en-US"/>
        </w:rPr>
        <w:t>FGs</w:t>
      </w:r>
      <w:r w:rsidRPr="00357164">
        <w:rPr>
          <w:rFonts w:eastAsia="Malgun Gothic" w:cs="Arial"/>
          <w:lang w:val="en-US"/>
        </w:rPr>
        <w:t xml:space="preserve"> related to </w:t>
      </w:r>
      <w:r w:rsidR="00DE52E7" w:rsidRPr="00357164">
        <w:rPr>
          <w:rFonts w:eastAsia="Malgun Gothic" w:cs="Arial"/>
          <w:lang w:val="en-US"/>
        </w:rPr>
        <w:t xml:space="preserve">performance monitoring, </w:t>
      </w:r>
      <w:r w:rsidR="00C9594F">
        <w:rPr>
          <w:rFonts w:eastAsia="Malgun Gothic" w:cs="Arial"/>
          <w:lang w:val="en-US"/>
        </w:rPr>
        <w:t xml:space="preserve">UE-sided </w:t>
      </w:r>
      <w:r w:rsidR="00DE52E7" w:rsidRPr="00357164">
        <w:rPr>
          <w:rFonts w:eastAsia="Malgun Gothic" w:cs="Arial"/>
          <w:lang w:val="en-US"/>
        </w:rPr>
        <w:t xml:space="preserve">data collection, etc., </w:t>
      </w:r>
      <w:r w:rsidR="00981BBA" w:rsidRPr="00357164">
        <w:rPr>
          <w:rFonts w:eastAsia="Malgun Gothic" w:cs="Arial"/>
          <w:lang w:val="en-US"/>
        </w:rPr>
        <w:t>can be added pending further RAN1 agreements</w:t>
      </w:r>
      <w:r w:rsidR="00EE02D7" w:rsidRPr="00357164">
        <w:rPr>
          <w:rFonts w:eastAsia="Malgun Gothic" w:cs="Arial"/>
          <w:lang w:val="en-US"/>
        </w:rPr>
        <w:t>.</w:t>
      </w:r>
      <w:bookmarkEnd w:id="31"/>
    </w:p>
    <w:p w14:paraId="5B2D5EE4" w14:textId="2350548F" w:rsidR="006E1C82" w:rsidRDefault="00C01F33" w:rsidP="003647EB">
      <w:pPr>
        <w:pStyle w:val="Heading1"/>
        <w:ind w:left="0" w:firstLine="0"/>
        <w:jc w:val="both"/>
      </w:pPr>
      <w:r w:rsidRPr="00CE0424">
        <w:t>Conclusion</w:t>
      </w:r>
    </w:p>
    <w:p w14:paraId="2130A601" w14:textId="4BA55A27" w:rsidR="00CC7A90" w:rsidRDefault="008E065E" w:rsidP="00CE6F57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69DC94B" w14:textId="1CB7585A" w:rsidR="00EF77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97701402" w:history="1">
        <w:r w:rsidR="00EF7784" w:rsidRPr="006C7B35">
          <w:rPr>
            <w:rStyle w:val="Hyperlink"/>
            <w:rFonts w:eastAsia="Malgun Gothic"/>
            <w:noProof/>
            <w:lang w:val="en-US"/>
          </w:rPr>
          <w:t>Proposal 1</w:t>
        </w:r>
        <w:r w:rsidR="00EF778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="00EF7784" w:rsidRPr="006C7B35">
          <w:rPr>
            <w:rStyle w:val="Hyperlink"/>
            <w:rFonts w:eastAsia="Malgun Gothic"/>
            <w:noProof/>
            <w:lang w:val="en-US"/>
          </w:rPr>
          <w:t>For the BM features, possible purposes of the features should not be part of any feature group naming (remove “for UE/NW-sided model inference” across all features)</w:t>
        </w:r>
      </w:hyperlink>
    </w:p>
    <w:p w14:paraId="4E403BA1" w14:textId="6885DBED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3" w:history="1">
        <w:r w:rsidRPr="006C7B35">
          <w:rPr>
            <w:rStyle w:val="Hyperlink"/>
            <w:rFonts w:eastAsia="Malgun Gothic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</w:rPr>
          <w:t>For the increased number of reported RSs for beam management feature, support candidate values M = 8, 16, 32, 64.</w:t>
        </w:r>
      </w:hyperlink>
    </w:p>
    <w:p w14:paraId="113C7339" w14:textId="77C20685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4" w:history="1">
        <w:r w:rsidRPr="006C7B35">
          <w:rPr>
            <w:rStyle w:val="Hyperlink"/>
            <w:rFonts w:eastAsia="Malgun Gothic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For components of FG 58-1-2 and FG 58-1-3 in addition to the agreed components:</w:t>
        </w:r>
      </w:hyperlink>
    </w:p>
    <w:p w14:paraId="571CFC1E" w14:textId="1A665E19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5" w:history="1">
        <w:r w:rsidRPr="006C7B35">
          <w:rPr>
            <w:rStyle w:val="Hyperlink"/>
            <w:rFonts w:eastAsia="Malgun Gothic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 setB-subset-of-setA and setB-different-from-setA</w:t>
        </w:r>
      </w:hyperlink>
    </w:p>
    <w:p w14:paraId="0E00DD66" w14:textId="5411F1FD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6" w:history="1">
        <w:r w:rsidRPr="006C7B35">
          <w:rPr>
            <w:rStyle w:val="Hyperlink"/>
            <w:rFonts w:eastAsia="Malgun Gothic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Supported maximum number of predicted beams in each reporting instance, candidate value is 1,2 or 4</w:t>
        </w:r>
      </w:hyperlink>
    </w:p>
    <w:p w14:paraId="523A4501" w14:textId="14001967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7" w:history="1">
        <w:r w:rsidRPr="006C7B35">
          <w:rPr>
            <w:rStyle w:val="Hyperlink"/>
            <w:rFonts w:eastAsia="Malgun Gothic"/>
            <w:noProof/>
            <w:lang w:val="en-US"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 for UE-assisted performance monitoring</w:t>
        </w:r>
      </w:hyperlink>
    </w:p>
    <w:p w14:paraId="207624FC" w14:textId="0E86432B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8" w:history="1">
        <w:r w:rsidRPr="006C7B35">
          <w:rPr>
            <w:rStyle w:val="Hyperlink"/>
            <w:rFonts w:eastAsia="Malgun Gothic"/>
            <w:noProof/>
            <w:lang w:val="en-US"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AI/ML PU (FFS on details)</w:t>
        </w:r>
      </w:hyperlink>
    </w:p>
    <w:p w14:paraId="6F75A76B" w14:textId="4EA662C2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09" w:history="1">
        <w:r w:rsidRPr="006C7B35">
          <w:rPr>
            <w:rStyle w:val="Hyperlink"/>
            <w:rFonts w:eastAsia="Malgun Gothic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For components of FG 58-1-4 and FG 58-1-5 in addition to the agreed components:</w:t>
        </w:r>
      </w:hyperlink>
    </w:p>
    <w:p w14:paraId="0FA4A5D7" w14:textId="69A028D8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0" w:history="1">
        <w:r w:rsidRPr="006C7B35">
          <w:rPr>
            <w:rStyle w:val="Hyperlink"/>
            <w:rFonts w:eastAsia="Malgun Gothic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 SetB-equal-to-SetA, setB-subset-of-setA and setB-different-from-setA</w:t>
        </w:r>
      </w:hyperlink>
    </w:p>
    <w:p w14:paraId="3A7AE739" w14:textId="3628BC58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1" w:history="1">
        <w:r w:rsidRPr="006C7B35">
          <w:rPr>
            <w:rStyle w:val="Hyperlink"/>
            <w:rFonts w:eastAsia="Malgun Gothic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Supported maximum number of predicted beams in each reporting instance, candidate value is 1, 2 or 4</w:t>
        </w:r>
      </w:hyperlink>
    </w:p>
    <w:p w14:paraId="18053F70" w14:textId="2DBBD800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2" w:history="1">
        <w:r w:rsidRPr="006C7B35">
          <w:rPr>
            <w:rStyle w:val="Hyperlink"/>
            <w:rFonts w:eastAsia="Malgun Gothic"/>
            <w:noProof/>
            <w:lang w:val="en-US"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Supported maximum number of predicted time instances, candidate value is 1,2,3 or 4</w:t>
        </w:r>
      </w:hyperlink>
    </w:p>
    <w:p w14:paraId="1C5F7B57" w14:textId="168F5071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3" w:history="1">
        <w:r w:rsidRPr="006C7B35">
          <w:rPr>
            <w:rStyle w:val="Hyperlink"/>
            <w:rFonts w:eastAsia="Malgun Gothic"/>
            <w:noProof/>
            <w:lang w:val="en-US"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 for UE-assisted performance monitoring</w:t>
        </w:r>
      </w:hyperlink>
    </w:p>
    <w:p w14:paraId="160B6F4E" w14:textId="13B126BD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4" w:history="1">
        <w:r w:rsidRPr="006C7B35">
          <w:rPr>
            <w:rStyle w:val="Hyperlink"/>
            <w:rFonts w:eastAsia="Malgun Gothic"/>
            <w:noProof/>
            <w:lang w:val="en-US"/>
          </w:rPr>
          <w:t>e.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AI/ML PU (FFS on details)</w:t>
        </w:r>
      </w:hyperlink>
    </w:p>
    <w:p w14:paraId="4FB9CDBD" w14:textId="29C86B77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5" w:history="1">
        <w:r w:rsidRPr="006C7B35">
          <w:rPr>
            <w:rStyle w:val="Hyperlink"/>
            <w:rFonts w:eastAsia="Malgun Gothic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For components of FG 58-1-7 5 in addition to the agreed components:</w:t>
        </w:r>
      </w:hyperlink>
    </w:p>
    <w:p w14:paraId="2616B3AA" w14:textId="1B1A5647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6" w:history="1">
        <w:r w:rsidRPr="006C7B35">
          <w:rPr>
            <w:rStyle w:val="Hyperlink"/>
            <w:rFonts w:eastAsia="Malgun Gothic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 SetB-equal-to-SetA, setB-subset-of-setA and setB-different-from-setA</w:t>
        </w:r>
      </w:hyperlink>
    </w:p>
    <w:p w14:paraId="4FF738BB" w14:textId="4E5F15F3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7" w:history="1">
        <w:r w:rsidRPr="006C7B35">
          <w:rPr>
            <w:rStyle w:val="Hyperlink"/>
            <w:rFonts w:eastAsia="Malgun Gothic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Move FG 58-2-1 to L2 Feature groups, the same as other positioning methods.</w:t>
        </w:r>
      </w:hyperlink>
    </w:p>
    <w:p w14:paraId="5A482BB5" w14:textId="3564FCF9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8" w:history="1">
        <w:r w:rsidRPr="006C7B35">
          <w:rPr>
            <w:rStyle w:val="Hyperlink"/>
            <w:rFonts w:eastAsia="Malgun Gothic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Add the following as components of FG 58-2-1:</w:t>
        </w:r>
      </w:hyperlink>
    </w:p>
    <w:p w14:paraId="1DC1AD6D" w14:textId="6A84CE91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19" w:history="1">
        <w:r w:rsidRPr="006C7B35">
          <w:rPr>
            <w:rStyle w:val="Hyperlink"/>
            <w:rFonts w:eastAsia="Malgun Gothic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Support reporting the monitoring outcome with an indication that the target UE cannot perform the Case 1 positioning method.</w:t>
        </w:r>
      </w:hyperlink>
    </w:p>
    <w:p w14:paraId="2A26ECF1" w14:textId="7CC9F02B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0" w:history="1">
        <w:r w:rsidRPr="006C7B35">
          <w:rPr>
            <w:rStyle w:val="Hyperlink"/>
            <w:rFonts w:eastAsia="Malgun Gothic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 xml:space="preserve">Support LMF initiated activation / deactivation of </w:t>
        </w:r>
        <w:r w:rsidRPr="006C7B35">
          <w:rPr>
            <w:rStyle w:val="Hyperlink"/>
            <w:rFonts w:eastAsia="Malgun Gothic"/>
            <w:noProof/>
          </w:rPr>
          <w:t>UE-based positioning Case 1.</w:t>
        </w:r>
      </w:hyperlink>
    </w:p>
    <w:p w14:paraId="325C91D3" w14:textId="7424B461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1" w:history="1">
        <w:r w:rsidRPr="006C7B35">
          <w:rPr>
            <w:rStyle w:val="Hyperlink"/>
            <w:rFonts w:eastAsia="Malgun Gothic"/>
            <w:noProof/>
            <w:lang w:val="en-US"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 xml:space="preserve">Support reporting the location estimate as generated by </w:t>
        </w:r>
        <w:r w:rsidRPr="006C7B35">
          <w:rPr>
            <w:rStyle w:val="Hyperlink"/>
            <w:rFonts w:eastAsia="Malgun Gothic"/>
            <w:noProof/>
          </w:rPr>
          <w:t>UE-based positioning Case 1.</w:t>
        </w:r>
      </w:hyperlink>
    </w:p>
    <w:p w14:paraId="24530EF1" w14:textId="1FFEBBAA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2" w:history="1">
        <w:r w:rsidRPr="006C7B35">
          <w:rPr>
            <w:rStyle w:val="Hyperlink"/>
            <w:rFonts w:eastAsia="Malgun Gothic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UE-based positioning Case 1 does not require separate FGs for model performance monitoring. Performance monitoring is a component of Case 1 main FG 58-2-1.</w:t>
        </w:r>
      </w:hyperlink>
    </w:p>
    <w:p w14:paraId="2170EB60" w14:textId="5A2473C4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3" w:history="1">
        <w:r w:rsidRPr="006C7B35">
          <w:rPr>
            <w:rStyle w:val="Hyperlink"/>
            <w:rFonts w:eastAsia="Malgun Gothic"/>
            <w:noProof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Agree to the current placeholder values for the components in FG 58-2-3/3a/3b.</w:t>
        </w:r>
      </w:hyperlink>
    </w:p>
    <w:p w14:paraId="040281B8" w14:textId="3A6ED706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4" w:history="1">
        <w:r w:rsidRPr="006C7B35">
          <w:rPr>
            <w:rStyle w:val="Hyperlink"/>
            <w:rFonts w:eastAsia="Malgun Gothic"/>
            <w:noProof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RAN1 should discuss whether a new processing capability is needed for Case 1 before deciding whether to introduce FG for QCL processing of the DL PRS for Case 1.</w:t>
        </w:r>
      </w:hyperlink>
    </w:p>
    <w:p w14:paraId="6F371A07" w14:textId="152664D5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5" w:history="1">
        <w:r w:rsidRPr="006C7B35">
          <w:rPr>
            <w:rStyle w:val="Hyperlink"/>
            <w:rFonts w:eastAsia="Malgun Gothic"/>
            <w:noProof/>
            <w:lang w:val="en-US"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/>
            <w:noProof/>
            <w:lang w:val="en-US"/>
          </w:rPr>
          <w:t>Do not Introduce additional FGs for label provisioning for Case 1.</w:t>
        </w:r>
      </w:hyperlink>
    </w:p>
    <w:p w14:paraId="2FEE6280" w14:textId="29CF61B9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6" w:history="1">
        <w:r w:rsidRPr="006C7B35">
          <w:rPr>
            <w:rStyle w:val="Hyperlink"/>
            <w:rFonts w:eastAsia="Malgun Gothic" w:cs="Arial"/>
            <w:noProof/>
            <w:lang w:val="en-US"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 w:cs="Arial"/>
            <w:noProof/>
            <w:lang w:val="en-US"/>
          </w:rPr>
          <w:t>The components 8-11 of the basic feature group 58-3-1 for Rel-19 CSI prediction using UE-sided model is defined as follows:</w:t>
        </w:r>
      </w:hyperlink>
    </w:p>
    <w:p w14:paraId="674587F6" w14:textId="48C6D3CB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7" w:history="1">
        <w:r w:rsidRPr="006C7B35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 w:cs="Arial"/>
            <w:noProof/>
            <w:lang w:val="en-US"/>
          </w:rPr>
          <w:t>8. Support X=1 CQI based on the first/earliest slot of the CSI reporting window and the first/earliest predicted PMI (TDCQI=’1-1’)</w:t>
        </w:r>
      </w:hyperlink>
    </w:p>
    <w:p w14:paraId="717DE2CC" w14:textId="430730A0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8" w:history="1">
        <w:r w:rsidRPr="006C7B35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 w:cs="Arial"/>
            <w:noProof/>
            <w:lang w:val="en-US"/>
          </w:rPr>
          <w:t>9. Value for APU occupation, when P/SP-CSI-RS is configured for CMR. FFS the candidate values.</w:t>
        </w:r>
      </w:hyperlink>
    </w:p>
    <w:p w14:paraId="0572A4AC" w14:textId="307D0F6F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29" w:history="1">
        <w:r w:rsidRPr="006C7B35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 w:cs="Arial"/>
            <w:noProof/>
            <w:lang w:val="en-US"/>
          </w:rPr>
          <w:t>10. Value for CPU occupation, when A-CSI-RS is configured for CMR. FFS the candidate values.</w:t>
        </w:r>
      </w:hyperlink>
    </w:p>
    <w:p w14:paraId="1A241801" w14:textId="6C07B4D7" w:rsidR="00EF7784" w:rsidRDefault="00EF7784" w:rsidP="00EF7784">
      <w:pPr>
        <w:pStyle w:val="TableofFigures"/>
        <w:tabs>
          <w:tab w:val="right" w:leader="dot" w:pos="9629"/>
        </w:tabs>
        <w:ind w:hanging="116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30" w:history="1">
        <w:r w:rsidRPr="006C7B35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 w:cs="Arial"/>
            <w:noProof/>
            <w:lang w:val="en-US"/>
          </w:rPr>
          <w:t>11. Scaling factor for active resource counting Kp. FFS the candidate values.</w:t>
        </w:r>
      </w:hyperlink>
    </w:p>
    <w:p w14:paraId="75B996B5" w14:textId="7F2DCFC9" w:rsidR="00EF7784" w:rsidRDefault="00EF77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97701431" w:history="1">
        <w:r w:rsidRPr="006C7B35">
          <w:rPr>
            <w:rStyle w:val="Hyperlink"/>
            <w:rFonts w:eastAsia="Malgun Gothic" w:cs="Arial"/>
            <w:noProof/>
            <w:lang w:val="en-US"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C7B35">
          <w:rPr>
            <w:rStyle w:val="Hyperlink"/>
            <w:rFonts w:eastAsia="Malgun Gothic" w:cs="Arial"/>
            <w:noProof/>
            <w:lang w:val="en-US"/>
          </w:rPr>
          <w:t>Additional FGs related to performance monitoring, UE-sided data collection, etc., can be added pending further RAN1 agreements.</w:t>
        </w:r>
      </w:hyperlink>
    </w:p>
    <w:p w14:paraId="3851C97C" w14:textId="6BD78E5E" w:rsidR="00C01F33" w:rsidRPr="006F573F" w:rsidRDefault="006E1C82" w:rsidP="00CE6F57">
      <w:pPr>
        <w:pStyle w:val="BodyText"/>
      </w:pPr>
      <w:r>
        <w:rPr>
          <w:lang w:val="en-US"/>
        </w:rPr>
        <w:fldChar w:fldCharType="end"/>
      </w:r>
      <w:r w:rsidRPr="00CE0424">
        <w:t xml:space="preserve"> </w:t>
      </w:r>
    </w:p>
    <w:p w14:paraId="34AB68F3" w14:textId="77777777" w:rsidR="00F507D1" w:rsidRPr="00CE0424" w:rsidRDefault="00F507D1" w:rsidP="003647EB">
      <w:pPr>
        <w:pStyle w:val="Heading1"/>
        <w:jc w:val="both"/>
      </w:pPr>
      <w:r w:rsidRPr="00CE0424">
        <w:t>References</w:t>
      </w:r>
    </w:p>
    <w:p w14:paraId="3325ED57" w14:textId="4E5C5DB8" w:rsidR="00835C4C" w:rsidRDefault="00835C4C" w:rsidP="00CC7A90">
      <w:pPr>
        <w:pStyle w:val="Reference"/>
        <w:overflowPunct/>
        <w:autoSpaceDE/>
        <w:autoSpaceDN/>
        <w:adjustRightInd/>
        <w:spacing w:before="0" w:line="259" w:lineRule="auto"/>
        <w:textAlignment w:val="auto"/>
      </w:pPr>
      <w:bookmarkStart w:id="32" w:name="_Ref193138547"/>
      <w:bookmarkStart w:id="33" w:name="_Ref155373154"/>
      <w:bookmarkStart w:id="34" w:name="_Ref174151459"/>
      <w:bookmarkStart w:id="35" w:name="_Ref189809556"/>
      <w:bookmarkStart w:id="36" w:name="_Ref142657949"/>
      <w:bookmarkStart w:id="37" w:name="_Ref142481546"/>
      <w:r w:rsidRPr="00835C4C">
        <w:t>RP-250792</w:t>
      </w:r>
      <w:r>
        <w:t>, “</w:t>
      </w:r>
      <w:r w:rsidRPr="00835C4C">
        <w:t>Revised WID: Artificial Intelligence (AI)/Machine Learning (ML) for NR Air Interface</w:t>
      </w:r>
      <w:r>
        <w:t xml:space="preserve">,” </w:t>
      </w:r>
      <w:r w:rsidRPr="00835C4C">
        <w:t>Qualcomm</w:t>
      </w:r>
      <w:r>
        <w:t xml:space="preserve">, </w:t>
      </w:r>
      <w:r w:rsidRPr="00F45E17">
        <w:t>3GPP TSG RAN Meeting #10</w:t>
      </w:r>
      <w:r>
        <w:t xml:space="preserve">7, </w:t>
      </w:r>
      <w:r w:rsidRPr="00835C4C">
        <w:t>Incheon, S. Korea, March 12-14, 2025</w:t>
      </w:r>
      <w:r>
        <w:t>.</w:t>
      </w:r>
      <w:bookmarkEnd w:id="32"/>
    </w:p>
    <w:p w14:paraId="7D741EB3" w14:textId="7C7F195B" w:rsidR="008A3BBC" w:rsidRDefault="008A3BBC" w:rsidP="00CC7A90">
      <w:pPr>
        <w:pStyle w:val="Reference"/>
        <w:overflowPunct/>
        <w:autoSpaceDE/>
        <w:autoSpaceDN/>
        <w:adjustRightInd/>
        <w:spacing w:before="0" w:line="259" w:lineRule="auto"/>
        <w:textAlignment w:val="auto"/>
      </w:pPr>
      <w:bookmarkStart w:id="38" w:name="_Ref193959562"/>
      <w:bookmarkEnd w:id="33"/>
      <w:bookmarkEnd w:id="34"/>
      <w:bookmarkEnd w:id="35"/>
      <w:bookmarkEnd w:id="36"/>
      <w:bookmarkEnd w:id="37"/>
      <w:r>
        <w:t xml:space="preserve">TR </w:t>
      </w:r>
      <w:r w:rsidR="00A45983">
        <w:t>38.822 v</w:t>
      </w:r>
      <w:r w:rsidR="00A51B0D">
        <w:t>18.0.0, “</w:t>
      </w:r>
      <w:r w:rsidR="00090E42" w:rsidRPr="00090E42">
        <w:t>User Equipment (UE) feature list</w:t>
      </w:r>
      <w:r w:rsidR="00A51B0D">
        <w:t>”</w:t>
      </w:r>
      <w:r w:rsidR="00570F52">
        <w:t>.</w:t>
      </w:r>
      <w:bookmarkEnd w:id="38"/>
    </w:p>
    <w:p w14:paraId="3F683368" w14:textId="0F240EE5" w:rsidR="00222507" w:rsidRDefault="00DB4769" w:rsidP="00222507">
      <w:r>
        <w:t xml:space="preserve"> </w:t>
      </w:r>
    </w:p>
    <w:sectPr w:rsidR="0022250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6D804" w14:textId="77777777" w:rsidR="002826FA" w:rsidRDefault="002826FA" w:rsidP="00CE6F57">
      <w:r>
        <w:separator/>
      </w:r>
    </w:p>
  </w:endnote>
  <w:endnote w:type="continuationSeparator" w:id="0">
    <w:p w14:paraId="6565CE3F" w14:textId="77777777" w:rsidR="002826FA" w:rsidRDefault="002826FA" w:rsidP="00CE6F57">
      <w:r>
        <w:continuationSeparator/>
      </w:r>
    </w:p>
  </w:endnote>
  <w:endnote w:type="continuationNotice" w:id="1">
    <w:p w14:paraId="3E1C1960" w14:textId="77777777" w:rsidR="002826FA" w:rsidRDefault="002826FA" w:rsidP="00CE6F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9C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5D9E5" w14:textId="77777777" w:rsidR="002826FA" w:rsidRDefault="002826FA" w:rsidP="00CE6F57">
      <w:r>
        <w:separator/>
      </w:r>
    </w:p>
  </w:footnote>
  <w:footnote w:type="continuationSeparator" w:id="0">
    <w:p w14:paraId="7A5D703B" w14:textId="77777777" w:rsidR="002826FA" w:rsidRDefault="002826FA" w:rsidP="00CE6F57">
      <w:r>
        <w:continuationSeparator/>
      </w:r>
    </w:p>
  </w:footnote>
  <w:footnote w:type="continuationNotice" w:id="1">
    <w:p w14:paraId="4E113523" w14:textId="77777777" w:rsidR="002826FA" w:rsidRDefault="002826FA" w:rsidP="00CE6F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2E134" w14:textId="77777777" w:rsidR="00C744FE" w:rsidRDefault="00C744FE" w:rsidP="00CE6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0BD081F"/>
    <w:multiLevelType w:val="multilevel"/>
    <w:tmpl w:val="9718F57E"/>
    <w:lvl w:ilvl="0">
      <w:start w:val="1"/>
      <w:numFmt w:val="lowerLetter"/>
      <w:pStyle w:val="Listabcsing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8A1385"/>
    <w:multiLevelType w:val="hybridMultilevel"/>
    <w:tmpl w:val="14E037C8"/>
    <w:lvl w:ilvl="0" w:tplc="3FE0DA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28A1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DA72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908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47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3C6A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F239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9CE9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4200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44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203905"/>
    <w:multiLevelType w:val="multilevel"/>
    <w:tmpl w:val="6C0EF7B8"/>
    <w:lvl w:ilvl="0">
      <w:start w:val="1"/>
      <w:numFmt w:val="decimal"/>
      <w:pStyle w:val="Listnumberdoublelin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4873F2"/>
    <w:multiLevelType w:val="hybridMultilevel"/>
    <w:tmpl w:val="60901178"/>
    <w:lvl w:ilvl="0" w:tplc="2D3CDBBC">
      <w:start w:val="20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E0E62"/>
    <w:multiLevelType w:val="multilevel"/>
    <w:tmpl w:val="2F8C90FC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1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99B54B8"/>
    <w:multiLevelType w:val="hybridMultilevel"/>
    <w:tmpl w:val="0DC81E8A"/>
    <w:lvl w:ilvl="0" w:tplc="F99C6B2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485A68"/>
    <w:multiLevelType w:val="multilevel"/>
    <w:tmpl w:val="2D485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05E5B"/>
    <w:multiLevelType w:val="multilevel"/>
    <w:tmpl w:val="32105E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166CB2A8"/>
    <w:lvl w:ilvl="0" w:tplc="8B86F8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2A48E9"/>
    <w:multiLevelType w:val="hybridMultilevel"/>
    <w:tmpl w:val="7C86998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D87D36"/>
    <w:multiLevelType w:val="multilevel"/>
    <w:tmpl w:val="BD42FFA6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9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60138"/>
    <w:multiLevelType w:val="multilevel"/>
    <w:tmpl w:val="67909332"/>
    <w:lvl w:ilvl="0">
      <w:start w:val="1"/>
      <w:numFmt w:val="decimal"/>
      <w:pStyle w:val="Listnumbersing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D592F"/>
    <w:multiLevelType w:val="multilevel"/>
    <w:tmpl w:val="5FD86E76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FE1"/>
    <w:multiLevelType w:val="multilevel"/>
    <w:tmpl w:val="8B5A720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A63E39"/>
    <w:multiLevelType w:val="multilevel"/>
    <w:tmpl w:val="FEFE1E08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2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8555E50"/>
    <w:multiLevelType w:val="multilevel"/>
    <w:tmpl w:val="EFEE36A0"/>
    <w:lvl w:ilvl="0">
      <w:start w:val="1"/>
      <w:numFmt w:val="lowerLetter"/>
      <w:pStyle w:val="Listabcdoub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92680128">
    <w:abstractNumId w:val="30"/>
  </w:num>
  <w:num w:numId="2" w16cid:durableId="1747142166">
    <w:abstractNumId w:val="26"/>
  </w:num>
  <w:num w:numId="3" w16cid:durableId="729041629">
    <w:abstractNumId w:val="0"/>
  </w:num>
  <w:num w:numId="4" w16cid:durableId="541749140">
    <w:abstractNumId w:val="35"/>
  </w:num>
  <w:num w:numId="5" w16cid:durableId="1902517254">
    <w:abstractNumId w:val="37"/>
  </w:num>
  <w:num w:numId="6" w16cid:durableId="2066946253">
    <w:abstractNumId w:val="39"/>
  </w:num>
  <w:num w:numId="7" w16cid:durableId="861208694">
    <w:abstractNumId w:val="15"/>
  </w:num>
  <w:num w:numId="8" w16cid:durableId="562720593">
    <w:abstractNumId w:val="19"/>
  </w:num>
  <w:num w:numId="9" w16cid:durableId="796995740">
    <w:abstractNumId w:val="8"/>
  </w:num>
  <w:num w:numId="10" w16cid:durableId="1262839493">
    <w:abstractNumId w:val="47"/>
  </w:num>
  <w:num w:numId="11" w16cid:durableId="1865710097">
    <w:abstractNumId w:val="23"/>
  </w:num>
  <w:num w:numId="12" w16cid:durableId="750544343">
    <w:abstractNumId w:val="44"/>
  </w:num>
  <w:num w:numId="13" w16cid:durableId="1817870321">
    <w:abstractNumId w:val="6"/>
  </w:num>
  <w:num w:numId="14" w16cid:durableId="1037319428">
    <w:abstractNumId w:val="1"/>
  </w:num>
  <w:num w:numId="15" w16cid:durableId="2106226340">
    <w:abstractNumId w:val="46"/>
  </w:num>
  <w:num w:numId="16" w16cid:durableId="1665745608">
    <w:abstractNumId w:val="28"/>
  </w:num>
  <w:num w:numId="17" w16cid:durableId="1764060140">
    <w:abstractNumId w:val="10"/>
  </w:num>
  <w:num w:numId="18" w16cid:durableId="1396707126">
    <w:abstractNumId w:val="17"/>
  </w:num>
  <w:num w:numId="19" w16cid:durableId="927156982">
    <w:abstractNumId w:val="16"/>
  </w:num>
  <w:num w:numId="20" w16cid:durableId="1584678128">
    <w:abstractNumId w:val="18"/>
  </w:num>
  <w:num w:numId="21" w16cid:durableId="1663659546">
    <w:abstractNumId w:val="29"/>
  </w:num>
  <w:num w:numId="22" w16cid:durableId="1261521583">
    <w:abstractNumId w:val="41"/>
  </w:num>
  <w:num w:numId="23" w16cid:durableId="1780880039">
    <w:abstractNumId w:val="34"/>
  </w:num>
  <w:num w:numId="24" w16cid:durableId="876505761">
    <w:abstractNumId w:val="2"/>
  </w:num>
  <w:num w:numId="25" w16cid:durableId="2083480543">
    <w:abstractNumId w:val="43"/>
  </w:num>
  <w:num w:numId="26" w16cid:durableId="972519460">
    <w:abstractNumId w:val="7"/>
  </w:num>
  <w:num w:numId="27" w16cid:durableId="1359745604">
    <w:abstractNumId w:val="31"/>
  </w:num>
  <w:num w:numId="28" w16cid:durableId="1159615731">
    <w:abstractNumId w:val="5"/>
  </w:num>
  <w:num w:numId="29" w16cid:durableId="1818061794">
    <w:abstractNumId w:val="20"/>
  </w:num>
  <w:num w:numId="30" w16cid:durableId="460000760">
    <w:abstractNumId w:val="36"/>
  </w:num>
  <w:num w:numId="31" w16cid:durableId="1087657942">
    <w:abstractNumId w:val="25"/>
  </w:num>
  <w:num w:numId="32" w16cid:durableId="1896234211">
    <w:abstractNumId w:val="13"/>
  </w:num>
  <w:num w:numId="33" w16cid:durableId="1055929270">
    <w:abstractNumId w:val="11"/>
  </w:num>
  <w:num w:numId="34" w16cid:durableId="2047175683">
    <w:abstractNumId w:val="32"/>
  </w:num>
  <w:num w:numId="35" w16cid:durableId="855579884">
    <w:abstractNumId w:val="12"/>
  </w:num>
  <w:num w:numId="36" w16cid:durableId="1823691536">
    <w:abstractNumId w:val="38"/>
  </w:num>
  <w:num w:numId="37" w16cid:durableId="229508563">
    <w:abstractNumId w:val="42"/>
  </w:num>
  <w:num w:numId="38" w16cid:durableId="121776912">
    <w:abstractNumId w:val="24"/>
  </w:num>
  <w:num w:numId="39" w16cid:durableId="1411193301">
    <w:abstractNumId w:val="27"/>
  </w:num>
  <w:num w:numId="40" w16cid:durableId="1920094993">
    <w:abstractNumId w:val="3"/>
  </w:num>
  <w:num w:numId="41" w16cid:durableId="1491211021">
    <w:abstractNumId w:val="14"/>
  </w:num>
  <w:num w:numId="42" w16cid:durableId="1490167899">
    <w:abstractNumId w:val="45"/>
  </w:num>
  <w:num w:numId="43" w16cid:durableId="2089838748">
    <w:abstractNumId w:val="40"/>
  </w:num>
  <w:num w:numId="44" w16cid:durableId="1513253287">
    <w:abstractNumId w:val="33"/>
  </w:num>
  <w:num w:numId="45" w16cid:durableId="631524395">
    <w:abstractNumId w:val="21"/>
  </w:num>
  <w:num w:numId="46" w16cid:durableId="1559702999">
    <w:abstractNumId w:val="4"/>
  </w:num>
  <w:num w:numId="47" w16cid:durableId="160699160">
    <w:abstractNumId w:val="22"/>
  </w:num>
  <w:num w:numId="48" w16cid:durableId="1055467739">
    <w:abstractNumId w:val="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F4"/>
    <w:rsid w:val="000006E1"/>
    <w:rsid w:val="0000073D"/>
    <w:rsid w:val="00000F84"/>
    <w:rsid w:val="0000152E"/>
    <w:rsid w:val="00001541"/>
    <w:rsid w:val="0000170A"/>
    <w:rsid w:val="000017FB"/>
    <w:rsid w:val="0000244E"/>
    <w:rsid w:val="000025A3"/>
    <w:rsid w:val="00002A37"/>
    <w:rsid w:val="00002EE1"/>
    <w:rsid w:val="0000300A"/>
    <w:rsid w:val="000032EC"/>
    <w:rsid w:val="000033C2"/>
    <w:rsid w:val="000044F8"/>
    <w:rsid w:val="000046E7"/>
    <w:rsid w:val="0000487E"/>
    <w:rsid w:val="0000562C"/>
    <w:rsid w:val="0000564C"/>
    <w:rsid w:val="00005CF5"/>
    <w:rsid w:val="00006446"/>
    <w:rsid w:val="00006896"/>
    <w:rsid w:val="00007CDC"/>
    <w:rsid w:val="00007FA1"/>
    <w:rsid w:val="00010BA7"/>
    <w:rsid w:val="000114FC"/>
    <w:rsid w:val="00011B28"/>
    <w:rsid w:val="000126BD"/>
    <w:rsid w:val="00012997"/>
    <w:rsid w:val="00012B65"/>
    <w:rsid w:val="0001388D"/>
    <w:rsid w:val="00015D15"/>
    <w:rsid w:val="00015DC1"/>
    <w:rsid w:val="00016011"/>
    <w:rsid w:val="00017CAA"/>
    <w:rsid w:val="00020250"/>
    <w:rsid w:val="0002229A"/>
    <w:rsid w:val="00022838"/>
    <w:rsid w:val="000228BD"/>
    <w:rsid w:val="00023AE7"/>
    <w:rsid w:val="00023DDA"/>
    <w:rsid w:val="0002564D"/>
    <w:rsid w:val="00025B73"/>
    <w:rsid w:val="00025E90"/>
    <w:rsid w:val="00025ECA"/>
    <w:rsid w:val="000261D8"/>
    <w:rsid w:val="0002638D"/>
    <w:rsid w:val="00026956"/>
    <w:rsid w:val="00026F8B"/>
    <w:rsid w:val="0002717E"/>
    <w:rsid w:val="00027D61"/>
    <w:rsid w:val="000306B5"/>
    <w:rsid w:val="00030C42"/>
    <w:rsid w:val="00031189"/>
    <w:rsid w:val="00031CE5"/>
    <w:rsid w:val="000325B8"/>
    <w:rsid w:val="00032ADE"/>
    <w:rsid w:val="00032EF8"/>
    <w:rsid w:val="00033330"/>
    <w:rsid w:val="00033679"/>
    <w:rsid w:val="000336C1"/>
    <w:rsid w:val="00033B27"/>
    <w:rsid w:val="0003449A"/>
    <w:rsid w:val="000349F0"/>
    <w:rsid w:val="00034C15"/>
    <w:rsid w:val="00035200"/>
    <w:rsid w:val="00035271"/>
    <w:rsid w:val="00035607"/>
    <w:rsid w:val="0003593F"/>
    <w:rsid w:val="000365B4"/>
    <w:rsid w:val="00036BA1"/>
    <w:rsid w:val="00036BB8"/>
    <w:rsid w:val="0004015E"/>
    <w:rsid w:val="0004027A"/>
    <w:rsid w:val="00040ACE"/>
    <w:rsid w:val="00040AFD"/>
    <w:rsid w:val="00041361"/>
    <w:rsid w:val="00041DB8"/>
    <w:rsid w:val="000422E2"/>
    <w:rsid w:val="0004288A"/>
    <w:rsid w:val="00042F22"/>
    <w:rsid w:val="00043B56"/>
    <w:rsid w:val="00044024"/>
    <w:rsid w:val="000444EF"/>
    <w:rsid w:val="0004462A"/>
    <w:rsid w:val="00044934"/>
    <w:rsid w:val="000449B1"/>
    <w:rsid w:val="00044E0D"/>
    <w:rsid w:val="00044FB4"/>
    <w:rsid w:val="000459DB"/>
    <w:rsid w:val="000466EF"/>
    <w:rsid w:val="0004691C"/>
    <w:rsid w:val="00046B9D"/>
    <w:rsid w:val="00050207"/>
    <w:rsid w:val="0005025A"/>
    <w:rsid w:val="000507AB"/>
    <w:rsid w:val="00052A07"/>
    <w:rsid w:val="00052BEA"/>
    <w:rsid w:val="00052C1F"/>
    <w:rsid w:val="000534E3"/>
    <w:rsid w:val="000546CB"/>
    <w:rsid w:val="00054C51"/>
    <w:rsid w:val="0005606A"/>
    <w:rsid w:val="000565ED"/>
    <w:rsid w:val="000568B1"/>
    <w:rsid w:val="00056B35"/>
    <w:rsid w:val="00057117"/>
    <w:rsid w:val="00057567"/>
    <w:rsid w:val="00057899"/>
    <w:rsid w:val="00057D85"/>
    <w:rsid w:val="00057FDD"/>
    <w:rsid w:val="0006075B"/>
    <w:rsid w:val="00061687"/>
    <w:rsid w:val="000616E7"/>
    <w:rsid w:val="00061740"/>
    <w:rsid w:val="00061CD9"/>
    <w:rsid w:val="0006235D"/>
    <w:rsid w:val="00062D5E"/>
    <w:rsid w:val="000633C9"/>
    <w:rsid w:val="000635B6"/>
    <w:rsid w:val="00063BE5"/>
    <w:rsid w:val="00063DFF"/>
    <w:rsid w:val="0006487E"/>
    <w:rsid w:val="00064961"/>
    <w:rsid w:val="000655ED"/>
    <w:rsid w:val="00065E1A"/>
    <w:rsid w:val="000679AB"/>
    <w:rsid w:val="00072343"/>
    <w:rsid w:val="000723CD"/>
    <w:rsid w:val="00072747"/>
    <w:rsid w:val="0007300C"/>
    <w:rsid w:val="00073319"/>
    <w:rsid w:val="00073326"/>
    <w:rsid w:val="000736B6"/>
    <w:rsid w:val="000741D9"/>
    <w:rsid w:val="00075C5F"/>
    <w:rsid w:val="0007602A"/>
    <w:rsid w:val="00076A1F"/>
    <w:rsid w:val="00077E5F"/>
    <w:rsid w:val="0008036A"/>
    <w:rsid w:val="0008037D"/>
    <w:rsid w:val="0008123F"/>
    <w:rsid w:val="00081AE6"/>
    <w:rsid w:val="00082E64"/>
    <w:rsid w:val="00083024"/>
    <w:rsid w:val="00083B29"/>
    <w:rsid w:val="00083BD6"/>
    <w:rsid w:val="00084919"/>
    <w:rsid w:val="00084EC2"/>
    <w:rsid w:val="00085239"/>
    <w:rsid w:val="000855EB"/>
    <w:rsid w:val="00085B52"/>
    <w:rsid w:val="00086108"/>
    <w:rsid w:val="000866F2"/>
    <w:rsid w:val="0008695C"/>
    <w:rsid w:val="0008719F"/>
    <w:rsid w:val="00087D93"/>
    <w:rsid w:val="0009009F"/>
    <w:rsid w:val="0009038E"/>
    <w:rsid w:val="00090E42"/>
    <w:rsid w:val="000914C8"/>
    <w:rsid w:val="00091557"/>
    <w:rsid w:val="00091A10"/>
    <w:rsid w:val="00091F64"/>
    <w:rsid w:val="000920B7"/>
    <w:rsid w:val="000924C1"/>
    <w:rsid w:val="000924F0"/>
    <w:rsid w:val="00092532"/>
    <w:rsid w:val="000926CB"/>
    <w:rsid w:val="00092B90"/>
    <w:rsid w:val="00092D5F"/>
    <w:rsid w:val="0009341B"/>
    <w:rsid w:val="00093474"/>
    <w:rsid w:val="000943BB"/>
    <w:rsid w:val="00094C77"/>
    <w:rsid w:val="0009510F"/>
    <w:rsid w:val="00095433"/>
    <w:rsid w:val="0009625C"/>
    <w:rsid w:val="00096A81"/>
    <w:rsid w:val="00097AA4"/>
    <w:rsid w:val="000A006E"/>
    <w:rsid w:val="000A056A"/>
    <w:rsid w:val="000A0799"/>
    <w:rsid w:val="000A0A1A"/>
    <w:rsid w:val="000A15B4"/>
    <w:rsid w:val="000A1B7B"/>
    <w:rsid w:val="000A2BBE"/>
    <w:rsid w:val="000A3AE0"/>
    <w:rsid w:val="000A3CC6"/>
    <w:rsid w:val="000A4950"/>
    <w:rsid w:val="000A56F2"/>
    <w:rsid w:val="000A5FC5"/>
    <w:rsid w:val="000A640D"/>
    <w:rsid w:val="000A700A"/>
    <w:rsid w:val="000A70C7"/>
    <w:rsid w:val="000A7853"/>
    <w:rsid w:val="000A7EA4"/>
    <w:rsid w:val="000B0C0F"/>
    <w:rsid w:val="000B0C5C"/>
    <w:rsid w:val="000B1113"/>
    <w:rsid w:val="000B2719"/>
    <w:rsid w:val="000B29AC"/>
    <w:rsid w:val="000B2B64"/>
    <w:rsid w:val="000B2CFB"/>
    <w:rsid w:val="000B2D24"/>
    <w:rsid w:val="000B353D"/>
    <w:rsid w:val="000B3A8F"/>
    <w:rsid w:val="000B4007"/>
    <w:rsid w:val="000B40E3"/>
    <w:rsid w:val="000B4796"/>
    <w:rsid w:val="000B4AB9"/>
    <w:rsid w:val="000B5679"/>
    <w:rsid w:val="000B58C3"/>
    <w:rsid w:val="000B5B55"/>
    <w:rsid w:val="000B6037"/>
    <w:rsid w:val="000B61E9"/>
    <w:rsid w:val="000B6CB4"/>
    <w:rsid w:val="000B791D"/>
    <w:rsid w:val="000C02F3"/>
    <w:rsid w:val="000C035F"/>
    <w:rsid w:val="000C051A"/>
    <w:rsid w:val="000C06B7"/>
    <w:rsid w:val="000C1183"/>
    <w:rsid w:val="000C118A"/>
    <w:rsid w:val="000C165A"/>
    <w:rsid w:val="000C1A45"/>
    <w:rsid w:val="000C279E"/>
    <w:rsid w:val="000C2E19"/>
    <w:rsid w:val="000C2F46"/>
    <w:rsid w:val="000C491F"/>
    <w:rsid w:val="000C5109"/>
    <w:rsid w:val="000C6006"/>
    <w:rsid w:val="000C74BF"/>
    <w:rsid w:val="000C7CD7"/>
    <w:rsid w:val="000C7E0C"/>
    <w:rsid w:val="000D01D2"/>
    <w:rsid w:val="000D03B3"/>
    <w:rsid w:val="000D0831"/>
    <w:rsid w:val="000D0D07"/>
    <w:rsid w:val="000D18F5"/>
    <w:rsid w:val="000D1D4C"/>
    <w:rsid w:val="000D284C"/>
    <w:rsid w:val="000D2D7B"/>
    <w:rsid w:val="000D3429"/>
    <w:rsid w:val="000D3756"/>
    <w:rsid w:val="000D3A16"/>
    <w:rsid w:val="000D3ADE"/>
    <w:rsid w:val="000D4797"/>
    <w:rsid w:val="000D5236"/>
    <w:rsid w:val="000D542D"/>
    <w:rsid w:val="000D55BA"/>
    <w:rsid w:val="000D6493"/>
    <w:rsid w:val="000D6551"/>
    <w:rsid w:val="000D6A9D"/>
    <w:rsid w:val="000E01EA"/>
    <w:rsid w:val="000E0527"/>
    <w:rsid w:val="000E05AC"/>
    <w:rsid w:val="000E0C6C"/>
    <w:rsid w:val="000E0CC0"/>
    <w:rsid w:val="000E0D32"/>
    <w:rsid w:val="000E1E92"/>
    <w:rsid w:val="000E2146"/>
    <w:rsid w:val="000E242D"/>
    <w:rsid w:val="000E3087"/>
    <w:rsid w:val="000E3740"/>
    <w:rsid w:val="000E3A2F"/>
    <w:rsid w:val="000E3FA6"/>
    <w:rsid w:val="000E465D"/>
    <w:rsid w:val="000E470C"/>
    <w:rsid w:val="000E59EE"/>
    <w:rsid w:val="000E65D1"/>
    <w:rsid w:val="000E731E"/>
    <w:rsid w:val="000F06D6"/>
    <w:rsid w:val="000F0BDF"/>
    <w:rsid w:val="000F0EB1"/>
    <w:rsid w:val="000F1106"/>
    <w:rsid w:val="000F17AA"/>
    <w:rsid w:val="000F393F"/>
    <w:rsid w:val="000F3BE9"/>
    <w:rsid w:val="000F3F6C"/>
    <w:rsid w:val="000F47CA"/>
    <w:rsid w:val="000F59A0"/>
    <w:rsid w:val="000F5C2F"/>
    <w:rsid w:val="000F5E39"/>
    <w:rsid w:val="000F63DF"/>
    <w:rsid w:val="000F6DF3"/>
    <w:rsid w:val="000F749A"/>
    <w:rsid w:val="001002AB"/>
    <w:rsid w:val="001005FF"/>
    <w:rsid w:val="00100D04"/>
    <w:rsid w:val="001010A6"/>
    <w:rsid w:val="00101556"/>
    <w:rsid w:val="00101F42"/>
    <w:rsid w:val="001022EA"/>
    <w:rsid w:val="00103245"/>
    <w:rsid w:val="00103DF0"/>
    <w:rsid w:val="00103F56"/>
    <w:rsid w:val="00104762"/>
    <w:rsid w:val="001062FB"/>
    <w:rsid w:val="001063E6"/>
    <w:rsid w:val="0010644C"/>
    <w:rsid w:val="001064EF"/>
    <w:rsid w:val="0010653A"/>
    <w:rsid w:val="00106855"/>
    <w:rsid w:val="00107011"/>
    <w:rsid w:val="00107577"/>
    <w:rsid w:val="001079A6"/>
    <w:rsid w:val="00107B68"/>
    <w:rsid w:val="00107CE3"/>
    <w:rsid w:val="0011089E"/>
    <w:rsid w:val="00110C19"/>
    <w:rsid w:val="00110E4C"/>
    <w:rsid w:val="0011144C"/>
    <w:rsid w:val="0011214A"/>
    <w:rsid w:val="001122C3"/>
    <w:rsid w:val="00112D73"/>
    <w:rsid w:val="00112E53"/>
    <w:rsid w:val="00113650"/>
    <w:rsid w:val="00113B15"/>
    <w:rsid w:val="00113CF4"/>
    <w:rsid w:val="001141E7"/>
    <w:rsid w:val="001142E2"/>
    <w:rsid w:val="00114832"/>
    <w:rsid w:val="00114E42"/>
    <w:rsid w:val="001153EA"/>
    <w:rsid w:val="00115643"/>
    <w:rsid w:val="00115D0C"/>
    <w:rsid w:val="00115E60"/>
    <w:rsid w:val="00116399"/>
    <w:rsid w:val="00116765"/>
    <w:rsid w:val="00116929"/>
    <w:rsid w:val="001169ED"/>
    <w:rsid w:val="00116DC5"/>
    <w:rsid w:val="001170B1"/>
    <w:rsid w:val="00117C69"/>
    <w:rsid w:val="00117FE0"/>
    <w:rsid w:val="00120222"/>
    <w:rsid w:val="0012054F"/>
    <w:rsid w:val="00120963"/>
    <w:rsid w:val="001219F5"/>
    <w:rsid w:val="00121A20"/>
    <w:rsid w:val="001226DB"/>
    <w:rsid w:val="0012377F"/>
    <w:rsid w:val="00123F99"/>
    <w:rsid w:val="00124314"/>
    <w:rsid w:val="00124AB6"/>
    <w:rsid w:val="00124C29"/>
    <w:rsid w:val="001263F9"/>
    <w:rsid w:val="00126A7D"/>
    <w:rsid w:val="00126B4A"/>
    <w:rsid w:val="00127CC6"/>
    <w:rsid w:val="001303A8"/>
    <w:rsid w:val="001316D9"/>
    <w:rsid w:val="00131869"/>
    <w:rsid w:val="0013198E"/>
    <w:rsid w:val="00132FD0"/>
    <w:rsid w:val="001339C2"/>
    <w:rsid w:val="00133CA5"/>
    <w:rsid w:val="001344C0"/>
    <w:rsid w:val="001346FA"/>
    <w:rsid w:val="00134854"/>
    <w:rsid w:val="00134EB1"/>
    <w:rsid w:val="00135252"/>
    <w:rsid w:val="001358C9"/>
    <w:rsid w:val="00136039"/>
    <w:rsid w:val="001360D0"/>
    <w:rsid w:val="00136283"/>
    <w:rsid w:val="00136398"/>
    <w:rsid w:val="00136444"/>
    <w:rsid w:val="00136889"/>
    <w:rsid w:val="00137046"/>
    <w:rsid w:val="0013712A"/>
    <w:rsid w:val="00137840"/>
    <w:rsid w:val="00137A53"/>
    <w:rsid w:val="00137AB5"/>
    <w:rsid w:val="00137F0B"/>
    <w:rsid w:val="001406B4"/>
    <w:rsid w:val="001406DB"/>
    <w:rsid w:val="00141144"/>
    <w:rsid w:val="00141693"/>
    <w:rsid w:val="001418A7"/>
    <w:rsid w:val="00141CFB"/>
    <w:rsid w:val="0014254D"/>
    <w:rsid w:val="00142827"/>
    <w:rsid w:val="0014401B"/>
    <w:rsid w:val="0014495F"/>
    <w:rsid w:val="00146612"/>
    <w:rsid w:val="00150339"/>
    <w:rsid w:val="00150A21"/>
    <w:rsid w:val="001513EB"/>
    <w:rsid w:val="0015161B"/>
    <w:rsid w:val="00151E23"/>
    <w:rsid w:val="001526E0"/>
    <w:rsid w:val="00154064"/>
    <w:rsid w:val="00154382"/>
    <w:rsid w:val="001543E5"/>
    <w:rsid w:val="00154A20"/>
    <w:rsid w:val="001551B5"/>
    <w:rsid w:val="00155830"/>
    <w:rsid w:val="00155C9F"/>
    <w:rsid w:val="00155FEB"/>
    <w:rsid w:val="00160CAD"/>
    <w:rsid w:val="001613DE"/>
    <w:rsid w:val="00161742"/>
    <w:rsid w:val="00161909"/>
    <w:rsid w:val="00162174"/>
    <w:rsid w:val="00162679"/>
    <w:rsid w:val="0016282F"/>
    <w:rsid w:val="001639A8"/>
    <w:rsid w:val="001641B7"/>
    <w:rsid w:val="0016430B"/>
    <w:rsid w:val="0016447C"/>
    <w:rsid w:val="00165488"/>
    <w:rsid w:val="001659C1"/>
    <w:rsid w:val="00167040"/>
    <w:rsid w:val="00167DAC"/>
    <w:rsid w:val="00170AB5"/>
    <w:rsid w:val="00172176"/>
    <w:rsid w:val="00172368"/>
    <w:rsid w:val="00172D70"/>
    <w:rsid w:val="00173140"/>
    <w:rsid w:val="00173A8E"/>
    <w:rsid w:val="00174AD5"/>
    <w:rsid w:val="00174E93"/>
    <w:rsid w:val="00174FB5"/>
    <w:rsid w:val="0017502C"/>
    <w:rsid w:val="00175444"/>
    <w:rsid w:val="00175735"/>
    <w:rsid w:val="00175E8D"/>
    <w:rsid w:val="00176577"/>
    <w:rsid w:val="001776EC"/>
    <w:rsid w:val="001779DC"/>
    <w:rsid w:val="00177C59"/>
    <w:rsid w:val="00181055"/>
    <w:rsid w:val="001813F7"/>
    <w:rsid w:val="0018143F"/>
    <w:rsid w:val="00181AF8"/>
    <w:rsid w:val="00181BC6"/>
    <w:rsid w:val="00181FF8"/>
    <w:rsid w:val="00182939"/>
    <w:rsid w:val="001829B2"/>
    <w:rsid w:val="00182D58"/>
    <w:rsid w:val="001835AE"/>
    <w:rsid w:val="00183D95"/>
    <w:rsid w:val="00184288"/>
    <w:rsid w:val="00185561"/>
    <w:rsid w:val="0018604A"/>
    <w:rsid w:val="001865F7"/>
    <w:rsid w:val="0018662B"/>
    <w:rsid w:val="00186CF3"/>
    <w:rsid w:val="001877BF"/>
    <w:rsid w:val="00187D96"/>
    <w:rsid w:val="00190AC1"/>
    <w:rsid w:val="00190BB1"/>
    <w:rsid w:val="00191817"/>
    <w:rsid w:val="00191EBD"/>
    <w:rsid w:val="00192684"/>
    <w:rsid w:val="00193242"/>
    <w:rsid w:val="0019341A"/>
    <w:rsid w:val="00193E13"/>
    <w:rsid w:val="001947EB"/>
    <w:rsid w:val="00195399"/>
    <w:rsid w:val="001953A3"/>
    <w:rsid w:val="00195D9D"/>
    <w:rsid w:val="00195DCB"/>
    <w:rsid w:val="00195F89"/>
    <w:rsid w:val="00196BD7"/>
    <w:rsid w:val="0019703F"/>
    <w:rsid w:val="00197685"/>
    <w:rsid w:val="00197DF9"/>
    <w:rsid w:val="001A01C3"/>
    <w:rsid w:val="001A07B9"/>
    <w:rsid w:val="001A1987"/>
    <w:rsid w:val="001A2564"/>
    <w:rsid w:val="001A3C8E"/>
    <w:rsid w:val="001A3FF7"/>
    <w:rsid w:val="001A4023"/>
    <w:rsid w:val="001A5DBA"/>
    <w:rsid w:val="001A6173"/>
    <w:rsid w:val="001A62C1"/>
    <w:rsid w:val="001A64FA"/>
    <w:rsid w:val="001A6CBA"/>
    <w:rsid w:val="001A6EC3"/>
    <w:rsid w:val="001B01D8"/>
    <w:rsid w:val="001B0202"/>
    <w:rsid w:val="001B02E8"/>
    <w:rsid w:val="001B0D97"/>
    <w:rsid w:val="001B2BA3"/>
    <w:rsid w:val="001B2FC4"/>
    <w:rsid w:val="001B3362"/>
    <w:rsid w:val="001B3F6A"/>
    <w:rsid w:val="001B494B"/>
    <w:rsid w:val="001B5127"/>
    <w:rsid w:val="001B51F0"/>
    <w:rsid w:val="001B5608"/>
    <w:rsid w:val="001B5A5D"/>
    <w:rsid w:val="001B5E9B"/>
    <w:rsid w:val="001B779A"/>
    <w:rsid w:val="001B78CE"/>
    <w:rsid w:val="001C0787"/>
    <w:rsid w:val="001C0D4A"/>
    <w:rsid w:val="001C0E5C"/>
    <w:rsid w:val="001C1392"/>
    <w:rsid w:val="001C1467"/>
    <w:rsid w:val="001C1CE5"/>
    <w:rsid w:val="001C1DED"/>
    <w:rsid w:val="001C2423"/>
    <w:rsid w:val="001C39EB"/>
    <w:rsid w:val="001C3D2A"/>
    <w:rsid w:val="001C3F03"/>
    <w:rsid w:val="001C4096"/>
    <w:rsid w:val="001C424B"/>
    <w:rsid w:val="001C4A30"/>
    <w:rsid w:val="001D0576"/>
    <w:rsid w:val="001D0B33"/>
    <w:rsid w:val="001D0BD2"/>
    <w:rsid w:val="001D1642"/>
    <w:rsid w:val="001D20B2"/>
    <w:rsid w:val="001D2C55"/>
    <w:rsid w:val="001D38DD"/>
    <w:rsid w:val="001D43B5"/>
    <w:rsid w:val="001D4BA4"/>
    <w:rsid w:val="001D4BCB"/>
    <w:rsid w:val="001D51BA"/>
    <w:rsid w:val="001D53E7"/>
    <w:rsid w:val="001D6115"/>
    <w:rsid w:val="001D6342"/>
    <w:rsid w:val="001D65D7"/>
    <w:rsid w:val="001D6CE5"/>
    <w:rsid w:val="001D6D53"/>
    <w:rsid w:val="001D7233"/>
    <w:rsid w:val="001D76FB"/>
    <w:rsid w:val="001E080B"/>
    <w:rsid w:val="001E0F6A"/>
    <w:rsid w:val="001E10DE"/>
    <w:rsid w:val="001E2364"/>
    <w:rsid w:val="001E2440"/>
    <w:rsid w:val="001E2B2A"/>
    <w:rsid w:val="001E33AF"/>
    <w:rsid w:val="001E3499"/>
    <w:rsid w:val="001E4F94"/>
    <w:rsid w:val="001E5115"/>
    <w:rsid w:val="001E58E2"/>
    <w:rsid w:val="001E5C11"/>
    <w:rsid w:val="001E6284"/>
    <w:rsid w:val="001E6948"/>
    <w:rsid w:val="001E71BA"/>
    <w:rsid w:val="001E72FD"/>
    <w:rsid w:val="001E73BD"/>
    <w:rsid w:val="001E7AED"/>
    <w:rsid w:val="001F1193"/>
    <w:rsid w:val="001F23F6"/>
    <w:rsid w:val="001F3916"/>
    <w:rsid w:val="001F3EF3"/>
    <w:rsid w:val="001F422D"/>
    <w:rsid w:val="001F482E"/>
    <w:rsid w:val="001F4D25"/>
    <w:rsid w:val="001F54C5"/>
    <w:rsid w:val="001F619F"/>
    <w:rsid w:val="001F6263"/>
    <w:rsid w:val="001F640A"/>
    <w:rsid w:val="001F662C"/>
    <w:rsid w:val="001F7074"/>
    <w:rsid w:val="001F7184"/>
    <w:rsid w:val="001F7714"/>
    <w:rsid w:val="002000B0"/>
    <w:rsid w:val="0020013B"/>
    <w:rsid w:val="00200490"/>
    <w:rsid w:val="002005BE"/>
    <w:rsid w:val="00200AD0"/>
    <w:rsid w:val="002014CB"/>
    <w:rsid w:val="00201F3A"/>
    <w:rsid w:val="002020E3"/>
    <w:rsid w:val="002027A2"/>
    <w:rsid w:val="00202D1D"/>
    <w:rsid w:val="00202F36"/>
    <w:rsid w:val="0020317A"/>
    <w:rsid w:val="002039D1"/>
    <w:rsid w:val="00203F96"/>
    <w:rsid w:val="00205C6B"/>
    <w:rsid w:val="00206499"/>
    <w:rsid w:val="002069B2"/>
    <w:rsid w:val="00206D79"/>
    <w:rsid w:val="00206E70"/>
    <w:rsid w:val="00207FA3"/>
    <w:rsid w:val="00210E51"/>
    <w:rsid w:val="00211189"/>
    <w:rsid w:val="00211624"/>
    <w:rsid w:val="00211CBC"/>
    <w:rsid w:val="00213265"/>
    <w:rsid w:val="002136D9"/>
    <w:rsid w:val="00214DA8"/>
    <w:rsid w:val="00215423"/>
    <w:rsid w:val="002158FA"/>
    <w:rsid w:val="00216E43"/>
    <w:rsid w:val="0021755D"/>
    <w:rsid w:val="002175AB"/>
    <w:rsid w:val="00217B86"/>
    <w:rsid w:val="00220600"/>
    <w:rsid w:val="00220B72"/>
    <w:rsid w:val="002216C8"/>
    <w:rsid w:val="00221CAA"/>
    <w:rsid w:val="002224DB"/>
    <w:rsid w:val="00222507"/>
    <w:rsid w:val="00223877"/>
    <w:rsid w:val="00223FCB"/>
    <w:rsid w:val="002252C3"/>
    <w:rsid w:val="00225C54"/>
    <w:rsid w:val="00225CF1"/>
    <w:rsid w:val="00226E11"/>
    <w:rsid w:val="00226EFB"/>
    <w:rsid w:val="002270E9"/>
    <w:rsid w:val="00227E90"/>
    <w:rsid w:val="002306F6"/>
    <w:rsid w:val="00230765"/>
    <w:rsid w:val="00230D18"/>
    <w:rsid w:val="00231879"/>
    <w:rsid w:val="002319E4"/>
    <w:rsid w:val="00231C4A"/>
    <w:rsid w:val="00231DBD"/>
    <w:rsid w:val="0023289B"/>
    <w:rsid w:val="002328F9"/>
    <w:rsid w:val="002329E5"/>
    <w:rsid w:val="00232FC7"/>
    <w:rsid w:val="002335B3"/>
    <w:rsid w:val="00235632"/>
    <w:rsid w:val="00235872"/>
    <w:rsid w:val="00235A7B"/>
    <w:rsid w:val="002361E7"/>
    <w:rsid w:val="0023623C"/>
    <w:rsid w:val="00236ADD"/>
    <w:rsid w:val="002370C5"/>
    <w:rsid w:val="002370F3"/>
    <w:rsid w:val="00237CF6"/>
    <w:rsid w:val="002409D2"/>
    <w:rsid w:val="00240EA2"/>
    <w:rsid w:val="00241559"/>
    <w:rsid w:val="0024193D"/>
    <w:rsid w:val="00241FFA"/>
    <w:rsid w:val="002435B3"/>
    <w:rsid w:val="00244DC7"/>
    <w:rsid w:val="002458EB"/>
    <w:rsid w:val="00246E42"/>
    <w:rsid w:val="002474B0"/>
    <w:rsid w:val="00247579"/>
    <w:rsid w:val="00247A3A"/>
    <w:rsid w:val="00247DD3"/>
    <w:rsid w:val="002500C0"/>
    <w:rsid w:val="002500C8"/>
    <w:rsid w:val="00250D9C"/>
    <w:rsid w:val="002510C9"/>
    <w:rsid w:val="002510F5"/>
    <w:rsid w:val="00251367"/>
    <w:rsid w:val="00251443"/>
    <w:rsid w:val="00252438"/>
    <w:rsid w:val="00252A18"/>
    <w:rsid w:val="002547DC"/>
    <w:rsid w:val="002552FE"/>
    <w:rsid w:val="00255B07"/>
    <w:rsid w:val="00257543"/>
    <w:rsid w:val="002578AC"/>
    <w:rsid w:val="00257BD8"/>
    <w:rsid w:val="00260755"/>
    <w:rsid w:val="00260FF5"/>
    <w:rsid w:val="002617E7"/>
    <w:rsid w:val="00261BD9"/>
    <w:rsid w:val="00262CB0"/>
    <w:rsid w:val="00264228"/>
    <w:rsid w:val="00264334"/>
    <w:rsid w:val="002644C3"/>
    <w:rsid w:val="002646B1"/>
    <w:rsid w:val="0026473E"/>
    <w:rsid w:val="00264BEF"/>
    <w:rsid w:val="002652B3"/>
    <w:rsid w:val="00266208"/>
    <w:rsid w:val="00266214"/>
    <w:rsid w:val="00266229"/>
    <w:rsid w:val="002666B8"/>
    <w:rsid w:val="002666F7"/>
    <w:rsid w:val="0026679B"/>
    <w:rsid w:val="00267192"/>
    <w:rsid w:val="00267BE4"/>
    <w:rsid w:val="00267C83"/>
    <w:rsid w:val="002701A7"/>
    <w:rsid w:val="002701DF"/>
    <w:rsid w:val="00270F89"/>
    <w:rsid w:val="0027144F"/>
    <w:rsid w:val="00271813"/>
    <w:rsid w:val="00271F3A"/>
    <w:rsid w:val="00271F8F"/>
    <w:rsid w:val="00272F2E"/>
    <w:rsid w:val="00273278"/>
    <w:rsid w:val="0027336F"/>
    <w:rsid w:val="002737F4"/>
    <w:rsid w:val="002738D0"/>
    <w:rsid w:val="0027411E"/>
    <w:rsid w:val="00274427"/>
    <w:rsid w:val="0027468C"/>
    <w:rsid w:val="00274AA3"/>
    <w:rsid w:val="00274D35"/>
    <w:rsid w:val="00274ECA"/>
    <w:rsid w:val="00275222"/>
    <w:rsid w:val="0027528E"/>
    <w:rsid w:val="002758E4"/>
    <w:rsid w:val="00275DBF"/>
    <w:rsid w:val="00276910"/>
    <w:rsid w:val="00276AE3"/>
    <w:rsid w:val="00277D2A"/>
    <w:rsid w:val="0028025F"/>
    <w:rsid w:val="002805F5"/>
    <w:rsid w:val="00280751"/>
    <w:rsid w:val="002813D0"/>
    <w:rsid w:val="00281C78"/>
    <w:rsid w:val="0028215A"/>
    <w:rsid w:val="002826FA"/>
    <w:rsid w:val="0028280A"/>
    <w:rsid w:val="00282834"/>
    <w:rsid w:val="0028373F"/>
    <w:rsid w:val="00284B1A"/>
    <w:rsid w:val="0028542D"/>
    <w:rsid w:val="00285963"/>
    <w:rsid w:val="00285D66"/>
    <w:rsid w:val="00285EDD"/>
    <w:rsid w:val="0028604C"/>
    <w:rsid w:val="002863AD"/>
    <w:rsid w:val="00286ACD"/>
    <w:rsid w:val="002875D6"/>
    <w:rsid w:val="00287838"/>
    <w:rsid w:val="00287BF0"/>
    <w:rsid w:val="00287E8C"/>
    <w:rsid w:val="00290705"/>
    <w:rsid w:val="002907B5"/>
    <w:rsid w:val="00291182"/>
    <w:rsid w:val="002919D9"/>
    <w:rsid w:val="00291E64"/>
    <w:rsid w:val="00291FD0"/>
    <w:rsid w:val="0029257E"/>
    <w:rsid w:val="002928F9"/>
    <w:rsid w:val="002929EC"/>
    <w:rsid w:val="00292EB7"/>
    <w:rsid w:val="00292FDF"/>
    <w:rsid w:val="002930C0"/>
    <w:rsid w:val="00293DAC"/>
    <w:rsid w:val="00294E01"/>
    <w:rsid w:val="002958C3"/>
    <w:rsid w:val="00295A38"/>
    <w:rsid w:val="00295A96"/>
    <w:rsid w:val="00296227"/>
    <w:rsid w:val="00296F44"/>
    <w:rsid w:val="0029749B"/>
    <w:rsid w:val="0029777D"/>
    <w:rsid w:val="002A0104"/>
    <w:rsid w:val="002A0429"/>
    <w:rsid w:val="002A055E"/>
    <w:rsid w:val="002A0DEC"/>
    <w:rsid w:val="002A0FAB"/>
    <w:rsid w:val="002A1D4E"/>
    <w:rsid w:val="002A1E38"/>
    <w:rsid w:val="002A2387"/>
    <w:rsid w:val="002A2869"/>
    <w:rsid w:val="002A37AE"/>
    <w:rsid w:val="002A3B5C"/>
    <w:rsid w:val="002A3BF9"/>
    <w:rsid w:val="002A3C9E"/>
    <w:rsid w:val="002A4866"/>
    <w:rsid w:val="002A56F1"/>
    <w:rsid w:val="002A64F9"/>
    <w:rsid w:val="002A6833"/>
    <w:rsid w:val="002A6FEB"/>
    <w:rsid w:val="002A71AD"/>
    <w:rsid w:val="002A737D"/>
    <w:rsid w:val="002A7A13"/>
    <w:rsid w:val="002B0768"/>
    <w:rsid w:val="002B0D81"/>
    <w:rsid w:val="002B1B35"/>
    <w:rsid w:val="002B1C35"/>
    <w:rsid w:val="002B2284"/>
    <w:rsid w:val="002B24D6"/>
    <w:rsid w:val="002B40EA"/>
    <w:rsid w:val="002B43D0"/>
    <w:rsid w:val="002B4414"/>
    <w:rsid w:val="002B4924"/>
    <w:rsid w:val="002B5A5E"/>
    <w:rsid w:val="002B6364"/>
    <w:rsid w:val="002B6CE1"/>
    <w:rsid w:val="002B72E2"/>
    <w:rsid w:val="002B7B79"/>
    <w:rsid w:val="002C018A"/>
    <w:rsid w:val="002C08DE"/>
    <w:rsid w:val="002C2D28"/>
    <w:rsid w:val="002C3277"/>
    <w:rsid w:val="002C3741"/>
    <w:rsid w:val="002C3A69"/>
    <w:rsid w:val="002C41E6"/>
    <w:rsid w:val="002C4231"/>
    <w:rsid w:val="002C5061"/>
    <w:rsid w:val="002C53DB"/>
    <w:rsid w:val="002C5441"/>
    <w:rsid w:val="002C57C5"/>
    <w:rsid w:val="002C5841"/>
    <w:rsid w:val="002C595D"/>
    <w:rsid w:val="002C5B4E"/>
    <w:rsid w:val="002C6419"/>
    <w:rsid w:val="002C6918"/>
    <w:rsid w:val="002C6F04"/>
    <w:rsid w:val="002C77E2"/>
    <w:rsid w:val="002C7961"/>
    <w:rsid w:val="002C7E02"/>
    <w:rsid w:val="002D0665"/>
    <w:rsid w:val="002D071A"/>
    <w:rsid w:val="002D0CEE"/>
    <w:rsid w:val="002D0E1C"/>
    <w:rsid w:val="002D0E96"/>
    <w:rsid w:val="002D1916"/>
    <w:rsid w:val="002D2CDB"/>
    <w:rsid w:val="002D33EA"/>
    <w:rsid w:val="002D34B2"/>
    <w:rsid w:val="002D3E9A"/>
    <w:rsid w:val="002D40B7"/>
    <w:rsid w:val="002D40BD"/>
    <w:rsid w:val="002D443C"/>
    <w:rsid w:val="002D456F"/>
    <w:rsid w:val="002D46A8"/>
    <w:rsid w:val="002D48B0"/>
    <w:rsid w:val="002D5B37"/>
    <w:rsid w:val="002D5DF2"/>
    <w:rsid w:val="002D70A3"/>
    <w:rsid w:val="002D71FA"/>
    <w:rsid w:val="002D7637"/>
    <w:rsid w:val="002E04A1"/>
    <w:rsid w:val="002E0564"/>
    <w:rsid w:val="002E17F2"/>
    <w:rsid w:val="002E224A"/>
    <w:rsid w:val="002E286D"/>
    <w:rsid w:val="002E2CBA"/>
    <w:rsid w:val="002E37E2"/>
    <w:rsid w:val="002E3F44"/>
    <w:rsid w:val="002E3FF9"/>
    <w:rsid w:val="002E41F8"/>
    <w:rsid w:val="002E4C5A"/>
    <w:rsid w:val="002E538C"/>
    <w:rsid w:val="002E5B9D"/>
    <w:rsid w:val="002E6690"/>
    <w:rsid w:val="002E6A22"/>
    <w:rsid w:val="002E7694"/>
    <w:rsid w:val="002E7CAE"/>
    <w:rsid w:val="002F032B"/>
    <w:rsid w:val="002F072D"/>
    <w:rsid w:val="002F100C"/>
    <w:rsid w:val="002F14AA"/>
    <w:rsid w:val="002F162F"/>
    <w:rsid w:val="002F2614"/>
    <w:rsid w:val="002F2771"/>
    <w:rsid w:val="002F27B5"/>
    <w:rsid w:val="002F331B"/>
    <w:rsid w:val="002F33CC"/>
    <w:rsid w:val="002F352C"/>
    <w:rsid w:val="002F37A9"/>
    <w:rsid w:val="002F7107"/>
    <w:rsid w:val="002F7F1C"/>
    <w:rsid w:val="0030014A"/>
    <w:rsid w:val="003001E1"/>
    <w:rsid w:val="0030059F"/>
    <w:rsid w:val="00301084"/>
    <w:rsid w:val="00301CE6"/>
    <w:rsid w:val="0030256B"/>
    <w:rsid w:val="00302692"/>
    <w:rsid w:val="0030273F"/>
    <w:rsid w:val="003045D8"/>
    <w:rsid w:val="003046B1"/>
    <w:rsid w:val="0030492F"/>
    <w:rsid w:val="0030501F"/>
    <w:rsid w:val="003067FE"/>
    <w:rsid w:val="0030762F"/>
    <w:rsid w:val="00307BA1"/>
    <w:rsid w:val="003100FF"/>
    <w:rsid w:val="0031026E"/>
    <w:rsid w:val="00310321"/>
    <w:rsid w:val="00310474"/>
    <w:rsid w:val="00310651"/>
    <w:rsid w:val="00310A4E"/>
    <w:rsid w:val="00311702"/>
    <w:rsid w:val="00311E4C"/>
    <w:rsid w:val="00311E82"/>
    <w:rsid w:val="00312138"/>
    <w:rsid w:val="00313406"/>
    <w:rsid w:val="00313BE8"/>
    <w:rsid w:val="00313FD6"/>
    <w:rsid w:val="003143BD"/>
    <w:rsid w:val="00314D57"/>
    <w:rsid w:val="00315363"/>
    <w:rsid w:val="00315E37"/>
    <w:rsid w:val="00316A5F"/>
    <w:rsid w:val="00316BFA"/>
    <w:rsid w:val="0031746D"/>
    <w:rsid w:val="00317A7C"/>
    <w:rsid w:val="00317AC5"/>
    <w:rsid w:val="00320225"/>
    <w:rsid w:val="003203ED"/>
    <w:rsid w:val="0032131C"/>
    <w:rsid w:val="0032151A"/>
    <w:rsid w:val="0032173C"/>
    <w:rsid w:val="003221A1"/>
    <w:rsid w:val="00322C9F"/>
    <w:rsid w:val="00322F9E"/>
    <w:rsid w:val="00323222"/>
    <w:rsid w:val="00323712"/>
    <w:rsid w:val="00324581"/>
    <w:rsid w:val="003249BC"/>
    <w:rsid w:val="00324D23"/>
    <w:rsid w:val="00325ECD"/>
    <w:rsid w:val="00326C61"/>
    <w:rsid w:val="00327114"/>
    <w:rsid w:val="00327241"/>
    <w:rsid w:val="00330AA2"/>
    <w:rsid w:val="00331413"/>
    <w:rsid w:val="00331751"/>
    <w:rsid w:val="00333048"/>
    <w:rsid w:val="0033319C"/>
    <w:rsid w:val="0033342F"/>
    <w:rsid w:val="0033412A"/>
    <w:rsid w:val="00334579"/>
    <w:rsid w:val="00334C6E"/>
    <w:rsid w:val="003350FC"/>
    <w:rsid w:val="00335858"/>
    <w:rsid w:val="00335AF1"/>
    <w:rsid w:val="00336BDA"/>
    <w:rsid w:val="00336CBA"/>
    <w:rsid w:val="00336D1D"/>
    <w:rsid w:val="003374D6"/>
    <w:rsid w:val="003374ED"/>
    <w:rsid w:val="00337577"/>
    <w:rsid w:val="003378C4"/>
    <w:rsid w:val="003419A0"/>
    <w:rsid w:val="00342BD7"/>
    <w:rsid w:val="00342C3F"/>
    <w:rsid w:val="00342EEB"/>
    <w:rsid w:val="00343169"/>
    <w:rsid w:val="003448B6"/>
    <w:rsid w:val="0034496E"/>
    <w:rsid w:val="00344F15"/>
    <w:rsid w:val="0034512B"/>
    <w:rsid w:val="00345CD3"/>
    <w:rsid w:val="00346DB5"/>
    <w:rsid w:val="00346DDF"/>
    <w:rsid w:val="003477B1"/>
    <w:rsid w:val="0035094B"/>
    <w:rsid w:val="0035182F"/>
    <w:rsid w:val="00352FF8"/>
    <w:rsid w:val="003533C9"/>
    <w:rsid w:val="00353750"/>
    <w:rsid w:val="00353A93"/>
    <w:rsid w:val="00354561"/>
    <w:rsid w:val="003547FF"/>
    <w:rsid w:val="00354B51"/>
    <w:rsid w:val="00354C2B"/>
    <w:rsid w:val="0035555A"/>
    <w:rsid w:val="00355708"/>
    <w:rsid w:val="00355787"/>
    <w:rsid w:val="00355F84"/>
    <w:rsid w:val="00356052"/>
    <w:rsid w:val="0035678B"/>
    <w:rsid w:val="00357164"/>
    <w:rsid w:val="00357380"/>
    <w:rsid w:val="0035752A"/>
    <w:rsid w:val="0035754A"/>
    <w:rsid w:val="003602D9"/>
    <w:rsid w:val="003604CE"/>
    <w:rsid w:val="00362184"/>
    <w:rsid w:val="003622B2"/>
    <w:rsid w:val="0036278A"/>
    <w:rsid w:val="0036325D"/>
    <w:rsid w:val="00363D11"/>
    <w:rsid w:val="00363D6B"/>
    <w:rsid w:val="00363ECF"/>
    <w:rsid w:val="003642EE"/>
    <w:rsid w:val="003647EB"/>
    <w:rsid w:val="00364A8F"/>
    <w:rsid w:val="00364ABE"/>
    <w:rsid w:val="00365089"/>
    <w:rsid w:val="003661AC"/>
    <w:rsid w:val="00366D50"/>
    <w:rsid w:val="0037030E"/>
    <w:rsid w:val="0037060D"/>
    <w:rsid w:val="00370E47"/>
    <w:rsid w:val="00371A32"/>
    <w:rsid w:val="00371C27"/>
    <w:rsid w:val="00372252"/>
    <w:rsid w:val="00372485"/>
    <w:rsid w:val="003742AC"/>
    <w:rsid w:val="00374522"/>
    <w:rsid w:val="00375430"/>
    <w:rsid w:val="003765B3"/>
    <w:rsid w:val="00377377"/>
    <w:rsid w:val="00377CE1"/>
    <w:rsid w:val="003815BB"/>
    <w:rsid w:val="003819BC"/>
    <w:rsid w:val="003824CF"/>
    <w:rsid w:val="003841BE"/>
    <w:rsid w:val="00385BF0"/>
    <w:rsid w:val="0038619E"/>
    <w:rsid w:val="0038642D"/>
    <w:rsid w:val="00387692"/>
    <w:rsid w:val="00387F78"/>
    <w:rsid w:val="003917FB"/>
    <w:rsid w:val="00391B76"/>
    <w:rsid w:val="00391B8B"/>
    <w:rsid w:val="00392521"/>
    <w:rsid w:val="003939FF"/>
    <w:rsid w:val="00393B2F"/>
    <w:rsid w:val="00393B75"/>
    <w:rsid w:val="00393C60"/>
    <w:rsid w:val="00393CBA"/>
    <w:rsid w:val="00393CDF"/>
    <w:rsid w:val="003949E8"/>
    <w:rsid w:val="003956F1"/>
    <w:rsid w:val="003968F2"/>
    <w:rsid w:val="00396E50"/>
    <w:rsid w:val="003A1664"/>
    <w:rsid w:val="003A1B5D"/>
    <w:rsid w:val="003A1EC7"/>
    <w:rsid w:val="003A2223"/>
    <w:rsid w:val="003A2435"/>
    <w:rsid w:val="003A2A0F"/>
    <w:rsid w:val="003A2A6E"/>
    <w:rsid w:val="003A3858"/>
    <w:rsid w:val="003A44DC"/>
    <w:rsid w:val="003A45A1"/>
    <w:rsid w:val="003A468A"/>
    <w:rsid w:val="003A5B0A"/>
    <w:rsid w:val="003A64C0"/>
    <w:rsid w:val="003A69BA"/>
    <w:rsid w:val="003A6BAC"/>
    <w:rsid w:val="003A6F61"/>
    <w:rsid w:val="003A70A4"/>
    <w:rsid w:val="003A7EC1"/>
    <w:rsid w:val="003A7EF3"/>
    <w:rsid w:val="003B07FF"/>
    <w:rsid w:val="003B1162"/>
    <w:rsid w:val="003B159C"/>
    <w:rsid w:val="003B20F3"/>
    <w:rsid w:val="003B3036"/>
    <w:rsid w:val="003B3200"/>
    <w:rsid w:val="003B369F"/>
    <w:rsid w:val="003B36A3"/>
    <w:rsid w:val="003B4346"/>
    <w:rsid w:val="003B4DAD"/>
    <w:rsid w:val="003B64BB"/>
    <w:rsid w:val="003B6AF9"/>
    <w:rsid w:val="003B720E"/>
    <w:rsid w:val="003B76EF"/>
    <w:rsid w:val="003B7E83"/>
    <w:rsid w:val="003B7FE5"/>
    <w:rsid w:val="003C11C8"/>
    <w:rsid w:val="003C15E1"/>
    <w:rsid w:val="003C2702"/>
    <w:rsid w:val="003C2BBF"/>
    <w:rsid w:val="003C2C6F"/>
    <w:rsid w:val="003C2E8C"/>
    <w:rsid w:val="003C4487"/>
    <w:rsid w:val="003C56BE"/>
    <w:rsid w:val="003C57EF"/>
    <w:rsid w:val="003C5A1C"/>
    <w:rsid w:val="003C5D36"/>
    <w:rsid w:val="003C6ABB"/>
    <w:rsid w:val="003C7203"/>
    <w:rsid w:val="003C7806"/>
    <w:rsid w:val="003C7D60"/>
    <w:rsid w:val="003D053C"/>
    <w:rsid w:val="003D08C6"/>
    <w:rsid w:val="003D09DE"/>
    <w:rsid w:val="003D0DF6"/>
    <w:rsid w:val="003D109F"/>
    <w:rsid w:val="003D1B65"/>
    <w:rsid w:val="003D2478"/>
    <w:rsid w:val="003D2D56"/>
    <w:rsid w:val="003D3C45"/>
    <w:rsid w:val="003D3CC1"/>
    <w:rsid w:val="003D416F"/>
    <w:rsid w:val="003D4B9B"/>
    <w:rsid w:val="003D5089"/>
    <w:rsid w:val="003D5160"/>
    <w:rsid w:val="003D5524"/>
    <w:rsid w:val="003D5B1F"/>
    <w:rsid w:val="003D61E9"/>
    <w:rsid w:val="003D6DA3"/>
    <w:rsid w:val="003D7118"/>
    <w:rsid w:val="003D743F"/>
    <w:rsid w:val="003D7D78"/>
    <w:rsid w:val="003E01F0"/>
    <w:rsid w:val="003E15FA"/>
    <w:rsid w:val="003E17F8"/>
    <w:rsid w:val="003E1ABD"/>
    <w:rsid w:val="003E2158"/>
    <w:rsid w:val="003E2435"/>
    <w:rsid w:val="003E25EF"/>
    <w:rsid w:val="003E407A"/>
    <w:rsid w:val="003E46E2"/>
    <w:rsid w:val="003E55E4"/>
    <w:rsid w:val="003E64CA"/>
    <w:rsid w:val="003E6EC9"/>
    <w:rsid w:val="003E74E3"/>
    <w:rsid w:val="003E771B"/>
    <w:rsid w:val="003F05C7"/>
    <w:rsid w:val="003F15A1"/>
    <w:rsid w:val="003F24F3"/>
    <w:rsid w:val="003F2775"/>
    <w:rsid w:val="003F2CD4"/>
    <w:rsid w:val="003F32F2"/>
    <w:rsid w:val="003F3B50"/>
    <w:rsid w:val="003F4CD5"/>
    <w:rsid w:val="003F4D71"/>
    <w:rsid w:val="003F4EA3"/>
    <w:rsid w:val="003F548C"/>
    <w:rsid w:val="003F5F63"/>
    <w:rsid w:val="003F6528"/>
    <w:rsid w:val="003F6BBE"/>
    <w:rsid w:val="003F783A"/>
    <w:rsid w:val="003F7C58"/>
    <w:rsid w:val="004000E8"/>
    <w:rsid w:val="00401BA0"/>
    <w:rsid w:val="00401DE3"/>
    <w:rsid w:val="00402ACA"/>
    <w:rsid w:val="00402E2B"/>
    <w:rsid w:val="004039D1"/>
    <w:rsid w:val="00403E1D"/>
    <w:rsid w:val="00403F3A"/>
    <w:rsid w:val="00404AC6"/>
    <w:rsid w:val="0040512B"/>
    <w:rsid w:val="00405CA5"/>
    <w:rsid w:val="00405DDA"/>
    <w:rsid w:val="00406E28"/>
    <w:rsid w:val="00407529"/>
    <w:rsid w:val="0040796F"/>
    <w:rsid w:val="00407CD3"/>
    <w:rsid w:val="00410134"/>
    <w:rsid w:val="00410765"/>
    <w:rsid w:val="00410A7A"/>
    <w:rsid w:val="00410B72"/>
    <w:rsid w:val="00410C4E"/>
    <w:rsid w:val="00410F18"/>
    <w:rsid w:val="004117C5"/>
    <w:rsid w:val="0041186F"/>
    <w:rsid w:val="00412550"/>
    <w:rsid w:val="0041263E"/>
    <w:rsid w:val="0041390B"/>
    <w:rsid w:val="004139ED"/>
    <w:rsid w:val="00413AAC"/>
    <w:rsid w:val="00413CC7"/>
    <w:rsid w:val="00413DEB"/>
    <w:rsid w:val="00413E92"/>
    <w:rsid w:val="00414536"/>
    <w:rsid w:val="004147FE"/>
    <w:rsid w:val="00414F1E"/>
    <w:rsid w:val="004150F2"/>
    <w:rsid w:val="00415435"/>
    <w:rsid w:val="004155FD"/>
    <w:rsid w:val="00415807"/>
    <w:rsid w:val="0041609D"/>
    <w:rsid w:val="00416CFF"/>
    <w:rsid w:val="00417A8D"/>
    <w:rsid w:val="00417D95"/>
    <w:rsid w:val="00421105"/>
    <w:rsid w:val="00421CBA"/>
    <w:rsid w:val="00421D5A"/>
    <w:rsid w:val="00422398"/>
    <w:rsid w:val="00422AA4"/>
    <w:rsid w:val="00423216"/>
    <w:rsid w:val="0042386C"/>
    <w:rsid w:val="00423940"/>
    <w:rsid w:val="004242F4"/>
    <w:rsid w:val="004244ED"/>
    <w:rsid w:val="004259B2"/>
    <w:rsid w:val="00426259"/>
    <w:rsid w:val="00426630"/>
    <w:rsid w:val="00427248"/>
    <w:rsid w:val="00430D68"/>
    <w:rsid w:val="00431512"/>
    <w:rsid w:val="00431FAE"/>
    <w:rsid w:val="00432008"/>
    <w:rsid w:val="00432DAE"/>
    <w:rsid w:val="00433AEF"/>
    <w:rsid w:val="0043463C"/>
    <w:rsid w:val="00434D3F"/>
    <w:rsid w:val="004350E7"/>
    <w:rsid w:val="0043528D"/>
    <w:rsid w:val="004364AD"/>
    <w:rsid w:val="00437447"/>
    <w:rsid w:val="00440862"/>
    <w:rsid w:val="00440B9C"/>
    <w:rsid w:val="004411E0"/>
    <w:rsid w:val="004413A8"/>
    <w:rsid w:val="0044172C"/>
    <w:rsid w:val="00441A92"/>
    <w:rsid w:val="00441D76"/>
    <w:rsid w:val="004431DC"/>
    <w:rsid w:val="004433FB"/>
    <w:rsid w:val="00444126"/>
    <w:rsid w:val="004442F1"/>
    <w:rsid w:val="00444EB8"/>
    <w:rsid w:val="00444F56"/>
    <w:rsid w:val="004455D5"/>
    <w:rsid w:val="004459D5"/>
    <w:rsid w:val="00446488"/>
    <w:rsid w:val="00446757"/>
    <w:rsid w:val="00447CAB"/>
    <w:rsid w:val="0045013E"/>
    <w:rsid w:val="00450E0B"/>
    <w:rsid w:val="004517AA"/>
    <w:rsid w:val="00451D4C"/>
    <w:rsid w:val="0045275E"/>
    <w:rsid w:val="00452B3A"/>
    <w:rsid w:val="00452CAC"/>
    <w:rsid w:val="0045373B"/>
    <w:rsid w:val="00454168"/>
    <w:rsid w:val="00455653"/>
    <w:rsid w:val="00457565"/>
    <w:rsid w:val="00457B71"/>
    <w:rsid w:val="00457C46"/>
    <w:rsid w:val="00460277"/>
    <w:rsid w:val="004611A9"/>
    <w:rsid w:val="00461283"/>
    <w:rsid w:val="00461B3C"/>
    <w:rsid w:val="004629E9"/>
    <w:rsid w:val="00462C97"/>
    <w:rsid w:val="00462E04"/>
    <w:rsid w:val="0046391C"/>
    <w:rsid w:val="0046393D"/>
    <w:rsid w:val="0046432A"/>
    <w:rsid w:val="00464BDB"/>
    <w:rsid w:val="00465119"/>
    <w:rsid w:val="004651DD"/>
    <w:rsid w:val="0046551A"/>
    <w:rsid w:val="0046628C"/>
    <w:rsid w:val="004669E2"/>
    <w:rsid w:val="00466F34"/>
    <w:rsid w:val="00470370"/>
    <w:rsid w:val="0047064E"/>
    <w:rsid w:val="00470937"/>
    <w:rsid w:val="00470C31"/>
    <w:rsid w:val="00471319"/>
    <w:rsid w:val="00471D8B"/>
    <w:rsid w:val="00471DE0"/>
    <w:rsid w:val="004733C3"/>
    <w:rsid w:val="004734D0"/>
    <w:rsid w:val="0047358B"/>
    <w:rsid w:val="0047430A"/>
    <w:rsid w:val="00474527"/>
    <w:rsid w:val="0047484A"/>
    <w:rsid w:val="0047527D"/>
    <w:rsid w:val="0047556B"/>
    <w:rsid w:val="0047564C"/>
    <w:rsid w:val="00476FEE"/>
    <w:rsid w:val="00477375"/>
    <w:rsid w:val="00477768"/>
    <w:rsid w:val="00480AAE"/>
    <w:rsid w:val="00480E88"/>
    <w:rsid w:val="0048136B"/>
    <w:rsid w:val="0048162C"/>
    <w:rsid w:val="004817F9"/>
    <w:rsid w:val="00481992"/>
    <w:rsid w:val="00481CD4"/>
    <w:rsid w:val="004827DD"/>
    <w:rsid w:val="00484880"/>
    <w:rsid w:val="00485815"/>
    <w:rsid w:val="004858AF"/>
    <w:rsid w:val="004873C0"/>
    <w:rsid w:val="0048745E"/>
    <w:rsid w:val="00487B70"/>
    <w:rsid w:val="00487CD6"/>
    <w:rsid w:val="00490DCB"/>
    <w:rsid w:val="004912A6"/>
    <w:rsid w:val="0049137B"/>
    <w:rsid w:val="00492BC5"/>
    <w:rsid w:val="00493474"/>
    <w:rsid w:val="004937B1"/>
    <w:rsid w:val="00494437"/>
    <w:rsid w:val="00494524"/>
    <w:rsid w:val="0049588C"/>
    <w:rsid w:val="004964F1"/>
    <w:rsid w:val="004972DA"/>
    <w:rsid w:val="004974B8"/>
    <w:rsid w:val="00497C14"/>
    <w:rsid w:val="004A0007"/>
    <w:rsid w:val="004A05DC"/>
    <w:rsid w:val="004A0CDC"/>
    <w:rsid w:val="004A0F64"/>
    <w:rsid w:val="004A16BC"/>
    <w:rsid w:val="004A16DB"/>
    <w:rsid w:val="004A2819"/>
    <w:rsid w:val="004A2859"/>
    <w:rsid w:val="004A2B94"/>
    <w:rsid w:val="004A34CB"/>
    <w:rsid w:val="004A3CA8"/>
    <w:rsid w:val="004A3F79"/>
    <w:rsid w:val="004A40C3"/>
    <w:rsid w:val="004A40EB"/>
    <w:rsid w:val="004A480F"/>
    <w:rsid w:val="004A48B0"/>
    <w:rsid w:val="004A59AF"/>
    <w:rsid w:val="004A6104"/>
    <w:rsid w:val="004A640E"/>
    <w:rsid w:val="004A6BC5"/>
    <w:rsid w:val="004A6FAD"/>
    <w:rsid w:val="004A77D6"/>
    <w:rsid w:val="004B2E07"/>
    <w:rsid w:val="004B44D3"/>
    <w:rsid w:val="004B4DD0"/>
    <w:rsid w:val="004B5290"/>
    <w:rsid w:val="004B5A7C"/>
    <w:rsid w:val="004B6A9E"/>
    <w:rsid w:val="004B6CB7"/>
    <w:rsid w:val="004B6DB5"/>
    <w:rsid w:val="004B6F6A"/>
    <w:rsid w:val="004B7192"/>
    <w:rsid w:val="004B73D4"/>
    <w:rsid w:val="004B79B5"/>
    <w:rsid w:val="004B79B9"/>
    <w:rsid w:val="004B7AFC"/>
    <w:rsid w:val="004B7C0C"/>
    <w:rsid w:val="004B7D2E"/>
    <w:rsid w:val="004C006B"/>
    <w:rsid w:val="004C0A28"/>
    <w:rsid w:val="004C0ACD"/>
    <w:rsid w:val="004C14FE"/>
    <w:rsid w:val="004C18CD"/>
    <w:rsid w:val="004C20BC"/>
    <w:rsid w:val="004C3898"/>
    <w:rsid w:val="004C4CD2"/>
    <w:rsid w:val="004C4EAA"/>
    <w:rsid w:val="004C5150"/>
    <w:rsid w:val="004C56CE"/>
    <w:rsid w:val="004C5947"/>
    <w:rsid w:val="004C6664"/>
    <w:rsid w:val="004C6D20"/>
    <w:rsid w:val="004C6F67"/>
    <w:rsid w:val="004C779A"/>
    <w:rsid w:val="004D0480"/>
    <w:rsid w:val="004D17C4"/>
    <w:rsid w:val="004D2032"/>
    <w:rsid w:val="004D36B1"/>
    <w:rsid w:val="004D4E78"/>
    <w:rsid w:val="004D5712"/>
    <w:rsid w:val="004D6A29"/>
    <w:rsid w:val="004D70C2"/>
    <w:rsid w:val="004D7639"/>
    <w:rsid w:val="004D7EBD"/>
    <w:rsid w:val="004E02A1"/>
    <w:rsid w:val="004E0808"/>
    <w:rsid w:val="004E238A"/>
    <w:rsid w:val="004E2680"/>
    <w:rsid w:val="004E28F9"/>
    <w:rsid w:val="004E2CB4"/>
    <w:rsid w:val="004E2D06"/>
    <w:rsid w:val="004E3814"/>
    <w:rsid w:val="004E4596"/>
    <w:rsid w:val="004E462E"/>
    <w:rsid w:val="004E49A2"/>
    <w:rsid w:val="004E49F7"/>
    <w:rsid w:val="004E56DC"/>
    <w:rsid w:val="004E5B35"/>
    <w:rsid w:val="004E5DEA"/>
    <w:rsid w:val="004E5FCD"/>
    <w:rsid w:val="004E61EF"/>
    <w:rsid w:val="004E64EE"/>
    <w:rsid w:val="004E6A3B"/>
    <w:rsid w:val="004E702A"/>
    <w:rsid w:val="004E738A"/>
    <w:rsid w:val="004E75D9"/>
    <w:rsid w:val="004E76F4"/>
    <w:rsid w:val="004F097E"/>
    <w:rsid w:val="004F0B4E"/>
    <w:rsid w:val="004F0B6C"/>
    <w:rsid w:val="004F0B79"/>
    <w:rsid w:val="004F0E6C"/>
    <w:rsid w:val="004F11A2"/>
    <w:rsid w:val="004F2078"/>
    <w:rsid w:val="004F25EE"/>
    <w:rsid w:val="004F2659"/>
    <w:rsid w:val="004F2986"/>
    <w:rsid w:val="004F3429"/>
    <w:rsid w:val="004F3E14"/>
    <w:rsid w:val="004F4815"/>
    <w:rsid w:val="004F497A"/>
    <w:rsid w:val="004F4DA3"/>
    <w:rsid w:val="004F553F"/>
    <w:rsid w:val="004F5BCB"/>
    <w:rsid w:val="004F7E40"/>
    <w:rsid w:val="005001F7"/>
    <w:rsid w:val="0050093A"/>
    <w:rsid w:val="005010F9"/>
    <w:rsid w:val="00501191"/>
    <w:rsid w:val="005027F4"/>
    <w:rsid w:val="00502D3C"/>
    <w:rsid w:val="00502FEF"/>
    <w:rsid w:val="0050362F"/>
    <w:rsid w:val="005036FD"/>
    <w:rsid w:val="0050396A"/>
    <w:rsid w:val="0050416B"/>
    <w:rsid w:val="00504F8A"/>
    <w:rsid w:val="00504FA0"/>
    <w:rsid w:val="00506557"/>
    <w:rsid w:val="0050677A"/>
    <w:rsid w:val="00507AE2"/>
    <w:rsid w:val="005101C1"/>
    <w:rsid w:val="005101E7"/>
    <w:rsid w:val="005108D8"/>
    <w:rsid w:val="00510AD1"/>
    <w:rsid w:val="005116F9"/>
    <w:rsid w:val="005126F7"/>
    <w:rsid w:val="0051475B"/>
    <w:rsid w:val="0051520B"/>
    <w:rsid w:val="005153A7"/>
    <w:rsid w:val="00515613"/>
    <w:rsid w:val="00516944"/>
    <w:rsid w:val="00516D55"/>
    <w:rsid w:val="00516F8F"/>
    <w:rsid w:val="00517367"/>
    <w:rsid w:val="00517A22"/>
    <w:rsid w:val="00520E17"/>
    <w:rsid w:val="005212C3"/>
    <w:rsid w:val="005219CF"/>
    <w:rsid w:val="00522483"/>
    <w:rsid w:val="00522FDA"/>
    <w:rsid w:val="0052302E"/>
    <w:rsid w:val="0052360B"/>
    <w:rsid w:val="00523F04"/>
    <w:rsid w:val="00523F60"/>
    <w:rsid w:val="005249F4"/>
    <w:rsid w:val="00525083"/>
    <w:rsid w:val="00525FB3"/>
    <w:rsid w:val="0052624D"/>
    <w:rsid w:val="005278D8"/>
    <w:rsid w:val="00527D60"/>
    <w:rsid w:val="005301B8"/>
    <w:rsid w:val="00530254"/>
    <w:rsid w:val="00530C4B"/>
    <w:rsid w:val="005312C9"/>
    <w:rsid w:val="00531303"/>
    <w:rsid w:val="00531A8A"/>
    <w:rsid w:val="00532375"/>
    <w:rsid w:val="00533706"/>
    <w:rsid w:val="00533D43"/>
    <w:rsid w:val="00534968"/>
    <w:rsid w:val="00534B59"/>
    <w:rsid w:val="005350A5"/>
    <w:rsid w:val="00535309"/>
    <w:rsid w:val="00536034"/>
    <w:rsid w:val="00536759"/>
    <w:rsid w:val="00536C90"/>
    <w:rsid w:val="005374C2"/>
    <w:rsid w:val="00537C62"/>
    <w:rsid w:val="00540AB6"/>
    <w:rsid w:val="00540B3A"/>
    <w:rsid w:val="00540C81"/>
    <w:rsid w:val="00541D40"/>
    <w:rsid w:val="0054238B"/>
    <w:rsid w:val="00542557"/>
    <w:rsid w:val="0054354D"/>
    <w:rsid w:val="0054481D"/>
    <w:rsid w:val="005449F9"/>
    <w:rsid w:val="005463B9"/>
    <w:rsid w:val="00546970"/>
    <w:rsid w:val="00546A08"/>
    <w:rsid w:val="00546BB6"/>
    <w:rsid w:val="00546F75"/>
    <w:rsid w:val="00547378"/>
    <w:rsid w:val="005479E1"/>
    <w:rsid w:val="00550219"/>
    <w:rsid w:val="00551A5E"/>
    <w:rsid w:val="00551F13"/>
    <w:rsid w:val="005525F5"/>
    <w:rsid w:val="0055356B"/>
    <w:rsid w:val="005539A6"/>
    <w:rsid w:val="0055464F"/>
    <w:rsid w:val="00554706"/>
    <w:rsid w:val="00554871"/>
    <w:rsid w:val="00554E19"/>
    <w:rsid w:val="00555628"/>
    <w:rsid w:val="00555A38"/>
    <w:rsid w:val="00556FEA"/>
    <w:rsid w:val="0056066F"/>
    <w:rsid w:val="00560955"/>
    <w:rsid w:val="0056121F"/>
    <w:rsid w:val="00564213"/>
    <w:rsid w:val="0056460A"/>
    <w:rsid w:val="00564F32"/>
    <w:rsid w:val="00565756"/>
    <w:rsid w:val="00565AF4"/>
    <w:rsid w:val="00565D83"/>
    <w:rsid w:val="00566041"/>
    <w:rsid w:val="005672D9"/>
    <w:rsid w:val="00570475"/>
    <w:rsid w:val="00570A4A"/>
    <w:rsid w:val="00570F52"/>
    <w:rsid w:val="00571028"/>
    <w:rsid w:val="005716A3"/>
    <w:rsid w:val="00571AEF"/>
    <w:rsid w:val="00571B3E"/>
    <w:rsid w:val="00571B82"/>
    <w:rsid w:val="0057248B"/>
    <w:rsid w:val="00572505"/>
    <w:rsid w:val="00572901"/>
    <w:rsid w:val="00572CE7"/>
    <w:rsid w:val="00573483"/>
    <w:rsid w:val="00573E78"/>
    <w:rsid w:val="0057413E"/>
    <w:rsid w:val="00574477"/>
    <w:rsid w:val="00574528"/>
    <w:rsid w:val="00574CEE"/>
    <w:rsid w:val="00575AA7"/>
    <w:rsid w:val="005766AB"/>
    <w:rsid w:val="00576777"/>
    <w:rsid w:val="00577D18"/>
    <w:rsid w:val="00577E28"/>
    <w:rsid w:val="00580C26"/>
    <w:rsid w:val="00580E04"/>
    <w:rsid w:val="00581AE0"/>
    <w:rsid w:val="00581C90"/>
    <w:rsid w:val="00581F7F"/>
    <w:rsid w:val="0058227A"/>
    <w:rsid w:val="005823CC"/>
    <w:rsid w:val="0058278C"/>
    <w:rsid w:val="00582809"/>
    <w:rsid w:val="00582CB9"/>
    <w:rsid w:val="0058370C"/>
    <w:rsid w:val="00585369"/>
    <w:rsid w:val="00586559"/>
    <w:rsid w:val="00586D5F"/>
    <w:rsid w:val="005873D6"/>
    <w:rsid w:val="0058798C"/>
    <w:rsid w:val="005900FA"/>
    <w:rsid w:val="0059029F"/>
    <w:rsid w:val="00590A43"/>
    <w:rsid w:val="00591570"/>
    <w:rsid w:val="00591867"/>
    <w:rsid w:val="0059190F"/>
    <w:rsid w:val="005928A7"/>
    <w:rsid w:val="005928F8"/>
    <w:rsid w:val="005935A4"/>
    <w:rsid w:val="005935F6"/>
    <w:rsid w:val="0059399F"/>
    <w:rsid w:val="00593AF6"/>
    <w:rsid w:val="00593F5C"/>
    <w:rsid w:val="00594681"/>
    <w:rsid w:val="005948C2"/>
    <w:rsid w:val="00595798"/>
    <w:rsid w:val="00595DCA"/>
    <w:rsid w:val="00596D30"/>
    <w:rsid w:val="00596D35"/>
    <w:rsid w:val="00597191"/>
    <w:rsid w:val="0059779B"/>
    <w:rsid w:val="00597C6C"/>
    <w:rsid w:val="005A0647"/>
    <w:rsid w:val="005A1800"/>
    <w:rsid w:val="005A1B19"/>
    <w:rsid w:val="005A202C"/>
    <w:rsid w:val="005A209A"/>
    <w:rsid w:val="005A3002"/>
    <w:rsid w:val="005A3007"/>
    <w:rsid w:val="005A3813"/>
    <w:rsid w:val="005A4307"/>
    <w:rsid w:val="005A44D8"/>
    <w:rsid w:val="005A509D"/>
    <w:rsid w:val="005A51E1"/>
    <w:rsid w:val="005A53A6"/>
    <w:rsid w:val="005A5BDA"/>
    <w:rsid w:val="005A5D33"/>
    <w:rsid w:val="005A662D"/>
    <w:rsid w:val="005A68E4"/>
    <w:rsid w:val="005A7E96"/>
    <w:rsid w:val="005B00D1"/>
    <w:rsid w:val="005B0A0D"/>
    <w:rsid w:val="005B0C7E"/>
    <w:rsid w:val="005B0D4B"/>
    <w:rsid w:val="005B0FB0"/>
    <w:rsid w:val="005B120F"/>
    <w:rsid w:val="005B1409"/>
    <w:rsid w:val="005B262B"/>
    <w:rsid w:val="005B2BAD"/>
    <w:rsid w:val="005B30F6"/>
    <w:rsid w:val="005B35D7"/>
    <w:rsid w:val="005B36DB"/>
    <w:rsid w:val="005B392A"/>
    <w:rsid w:val="005B3A2A"/>
    <w:rsid w:val="005B3AA3"/>
    <w:rsid w:val="005B3AB9"/>
    <w:rsid w:val="005B4B9C"/>
    <w:rsid w:val="005B4D8A"/>
    <w:rsid w:val="005B54FD"/>
    <w:rsid w:val="005B633A"/>
    <w:rsid w:val="005B6AD6"/>
    <w:rsid w:val="005B6CBA"/>
    <w:rsid w:val="005B6F83"/>
    <w:rsid w:val="005B7142"/>
    <w:rsid w:val="005B7238"/>
    <w:rsid w:val="005B781B"/>
    <w:rsid w:val="005C0AF4"/>
    <w:rsid w:val="005C0E38"/>
    <w:rsid w:val="005C24F4"/>
    <w:rsid w:val="005C2676"/>
    <w:rsid w:val="005C2796"/>
    <w:rsid w:val="005C32E0"/>
    <w:rsid w:val="005C3386"/>
    <w:rsid w:val="005C376F"/>
    <w:rsid w:val="005C3921"/>
    <w:rsid w:val="005C42AC"/>
    <w:rsid w:val="005C452E"/>
    <w:rsid w:val="005C57BA"/>
    <w:rsid w:val="005C6250"/>
    <w:rsid w:val="005C74FB"/>
    <w:rsid w:val="005C7DAC"/>
    <w:rsid w:val="005D0303"/>
    <w:rsid w:val="005D0FCE"/>
    <w:rsid w:val="005D1602"/>
    <w:rsid w:val="005D267C"/>
    <w:rsid w:val="005D2C39"/>
    <w:rsid w:val="005D3A29"/>
    <w:rsid w:val="005D444A"/>
    <w:rsid w:val="005D4843"/>
    <w:rsid w:val="005D48A7"/>
    <w:rsid w:val="005D4A7A"/>
    <w:rsid w:val="005D4CA6"/>
    <w:rsid w:val="005D4F75"/>
    <w:rsid w:val="005D5B3B"/>
    <w:rsid w:val="005D5CD5"/>
    <w:rsid w:val="005D5F26"/>
    <w:rsid w:val="005E0C8A"/>
    <w:rsid w:val="005E0D0E"/>
    <w:rsid w:val="005E0F97"/>
    <w:rsid w:val="005E15CB"/>
    <w:rsid w:val="005E22BD"/>
    <w:rsid w:val="005E2563"/>
    <w:rsid w:val="005E28C9"/>
    <w:rsid w:val="005E385F"/>
    <w:rsid w:val="005E403E"/>
    <w:rsid w:val="005E4049"/>
    <w:rsid w:val="005E5788"/>
    <w:rsid w:val="005E5B81"/>
    <w:rsid w:val="005E5FBF"/>
    <w:rsid w:val="005E604A"/>
    <w:rsid w:val="005E62A9"/>
    <w:rsid w:val="005E6969"/>
    <w:rsid w:val="005E7932"/>
    <w:rsid w:val="005F069F"/>
    <w:rsid w:val="005F0835"/>
    <w:rsid w:val="005F1603"/>
    <w:rsid w:val="005F1AD1"/>
    <w:rsid w:val="005F20E1"/>
    <w:rsid w:val="005F2CB1"/>
    <w:rsid w:val="005F3025"/>
    <w:rsid w:val="005F3C2B"/>
    <w:rsid w:val="005F41DB"/>
    <w:rsid w:val="005F44C3"/>
    <w:rsid w:val="005F479A"/>
    <w:rsid w:val="005F57B6"/>
    <w:rsid w:val="005F618C"/>
    <w:rsid w:val="005F6930"/>
    <w:rsid w:val="005F6AA1"/>
    <w:rsid w:val="005F6E38"/>
    <w:rsid w:val="005F6E7C"/>
    <w:rsid w:val="005F70BD"/>
    <w:rsid w:val="005F7800"/>
    <w:rsid w:val="00600B3C"/>
    <w:rsid w:val="0060197E"/>
    <w:rsid w:val="00601FEB"/>
    <w:rsid w:val="00602370"/>
    <w:rsid w:val="0060283C"/>
    <w:rsid w:val="00603191"/>
    <w:rsid w:val="00603870"/>
    <w:rsid w:val="00604ACF"/>
    <w:rsid w:val="00604F14"/>
    <w:rsid w:val="006058DE"/>
    <w:rsid w:val="00605A86"/>
    <w:rsid w:val="00607227"/>
    <w:rsid w:val="00607486"/>
    <w:rsid w:val="0061020C"/>
    <w:rsid w:val="00610572"/>
    <w:rsid w:val="006108CE"/>
    <w:rsid w:val="00610A50"/>
    <w:rsid w:val="00611AF0"/>
    <w:rsid w:val="00611B83"/>
    <w:rsid w:val="00611F7D"/>
    <w:rsid w:val="00612A00"/>
    <w:rsid w:val="00613257"/>
    <w:rsid w:val="00613C2C"/>
    <w:rsid w:val="0061485C"/>
    <w:rsid w:val="0061494E"/>
    <w:rsid w:val="006150C5"/>
    <w:rsid w:val="00615635"/>
    <w:rsid w:val="0061567D"/>
    <w:rsid w:val="00620654"/>
    <w:rsid w:val="0062082F"/>
    <w:rsid w:val="00620A71"/>
    <w:rsid w:val="00620D80"/>
    <w:rsid w:val="00621720"/>
    <w:rsid w:val="0062182D"/>
    <w:rsid w:val="00621C8D"/>
    <w:rsid w:val="006234A6"/>
    <w:rsid w:val="0062373E"/>
    <w:rsid w:val="0062381A"/>
    <w:rsid w:val="006238E0"/>
    <w:rsid w:val="00623E63"/>
    <w:rsid w:val="00624266"/>
    <w:rsid w:val="006243C5"/>
    <w:rsid w:val="00624655"/>
    <w:rsid w:val="00624BBF"/>
    <w:rsid w:val="0062500A"/>
    <w:rsid w:val="006250FD"/>
    <w:rsid w:val="006251B3"/>
    <w:rsid w:val="00625577"/>
    <w:rsid w:val="0062572F"/>
    <w:rsid w:val="00625B5A"/>
    <w:rsid w:val="00626055"/>
    <w:rsid w:val="006265CD"/>
    <w:rsid w:val="006273CD"/>
    <w:rsid w:val="0062783C"/>
    <w:rsid w:val="00630001"/>
    <w:rsid w:val="006304B8"/>
    <w:rsid w:val="00630AD6"/>
    <w:rsid w:val="006311B3"/>
    <w:rsid w:val="0063140F"/>
    <w:rsid w:val="00631E5F"/>
    <w:rsid w:val="0063284C"/>
    <w:rsid w:val="00632F04"/>
    <w:rsid w:val="00632F74"/>
    <w:rsid w:val="00634044"/>
    <w:rsid w:val="00634CA5"/>
    <w:rsid w:val="00635400"/>
    <w:rsid w:val="00635556"/>
    <w:rsid w:val="00636398"/>
    <w:rsid w:val="006368D3"/>
    <w:rsid w:val="00636D34"/>
    <w:rsid w:val="006377EC"/>
    <w:rsid w:val="00640155"/>
    <w:rsid w:val="006401D1"/>
    <w:rsid w:val="00640BD7"/>
    <w:rsid w:val="00641161"/>
    <w:rsid w:val="0064151F"/>
    <w:rsid w:val="00641533"/>
    <w:rsid w:val="00641D53"/>
    <w:rsid w:val="0064208D"/>
    <w:rsid w:val="00642800"/>
    <w:rsid w:val="00643475"/>
    <w:rsid w:val="0064396A"/>
    <w:rsid w:val="00644315"/>
    <w:rsid w:val="00645B64"/>
    <w:rsid w:val="00645D6E"/>
    <w:rsid w:val="00645FDD"/>
    <w:rsid w:val="0064624E"/>
    <w:rsid w:val="00646DEC"/>
    <w:rsid w:val="00647019"/>
    <w:rsid w:val="00647747"/>
    <w:rsid w:val="00647DF5"/>
    <w:rsid w:val="00650035"/>
    <w:rsid w:val="00650093"/>
    <w:rsid w:val="00650878"/>
    <w:rsid w:val="00650AB9"/>
    <w:rsid w:val="00650C39"/>
    <w:rsid w:val="00650FB1"/>
    <w:rsid w:val="00651133"/>
    <w:rsid w:val="006515EC"/>
    <w:rsid w:val="00651AE2"/>
    <w:rsid w:val="00652583"/>
    <w:rsid w:val="006528AC"/>
    <w:rsid w:val="00653FA5"/>
    <w:rsid w:val="00654453"/>
    <w:rsid w:val="00655733"/>
    <w:rsid w:val="0065576B"/>
    <w:rsid w:val="0065592B"/>
    <w:rsid w:val="00655ACD"/>
    <w:rsid w:val="006562AC"/>
    <w:rsid w:val="0065686B"/>
    <w:rsid w:val="00656A92"/>
    <w:rsid w:val="00656DDE"/>
    <w:rsid w:val="0066011D"/>
    <w:rsid w:val="006607C0"/>
    <w:rsid w:val="00660983"/>
    <w:rsid w:val="00660E0E"/>
    <w:rsid w:val="006613A6"/>
    <w:rsid w:val="006617AA"/>
    <w:rsid w:val="006627A2"/>
    <w:rsid w:val="006634E6"/>
    <w:rsid w:val="00664102"/>
    <w:rsid w:val="0066412D"/>
    <w:rsid w:val="00664294"/>
    <w:rsid w:val="00664646"/>
    <w:rsid w:val="006646B6"/>
    <w:rsid w:val="00664A72"/>
    <w:rsid w:val="006655EE"/>
    <w:rsid w:val="0066598C"/>
    <w:rsid w:val="00665A7E"/>
    <w:rsid w:val="00665C73"/>
    <w:rsid w:val="00666104"/>
    <w:rsid w:val="006662C4"/>
    <w:rsid w:val="00666684"/>
    <w:rsid w:val="00666989"/>
    <w:rsid w:val="00666D04"/>
    <w:rsid w:val="00666F25"/>
    <w:rsid w:val="00667C1F"/>
    <w:rsid w:val="00667EE7"/>
    <w:rsid w:val="006703DE"/>
    <w:rsid w:val="00670922"/>
    <w:rsid w:val="00670BE1"/>
    <w:rsid w:val="00670FD6"/>
    <w:rsid w:val="00671705"/>
    <w:rsid w:val="0067199D"/>
    <w:rsid w:val="0067218F"/>
    <w:rsid w:val="0067248A"/>
    <w:rsid w:val="00672559"/>
    <w:rsid w:val="00672A46"/>
    <w:rsid w:val="00673D74"/>
    <w:rsid w:val="006741F2"/>
    <w:rsid w:val="00674273"/>
    <w:rsid w:val="00674CC3"/>
    <w:rsid w:val="006750C7"/>
    <w:rsid w:val="00675A24"/>
    <w:rsid w:val="00675C72"/>
    <w:rsid w:val="006771F9"/>
    <w:rsid w:val="006776D7"/>
    <w:rsid w:val="00677B92"/>
    <w:rsid w:val="00677DD0"/>
    <w:rsid w:val="006808DD"/>
    <w:rsid w:val="00681003"/>
    <w:rsid w:val="0068128A"/>
    <w:rsid w:val="006817C9"/>
    <w:rsid w:val="00681835"/>
    <w:rsid w:val="00683229"/>
    <w:rsid w:val="0068354F"/>
    <w:rsid w:val="006836C6"/>
    <w:rsid w:val="00683ECE"/>
    <w:rsid w:val="00684D07"/>
    <w:rsid w:val="006858B0"/>
    <w:rsid w:val="00685965"/>
    <w:rsid w:val="00685C6C"/>
    <w:rsid w:val="0068719B"/>
    <w:rsid w:val="006873A7"/>
    <w:rsid w:val="006875EC"/>
    <w:rsid w:val="00690C88"/>
    <w:rsid w:val="00690F81"/>
    <w:rsid w:val="00690FB9"/>
    <w:rsid w:val="00691CC7"/>
    <w:rsid w:val="00691D8E"/>
    <w:rsid w:val="0069247D"/>
    <w:rsid w:val="00692A32"/>
    <w:rsid w:val="006930BC"/>
    <w:rsid w:val="006932C9"/>
    <w:rsid w:val="00694077"/>
    <w:rsid w:val="00694301"/>
    <w:rsid w:val="006945E0"/>
    <w:rsid w:val="006954DA"/>
    <w:rsid w:val="00695F77"/>
    <w:rsid w:val="00695FC2"/>
    <w:rsid w:val="006968EA"/>
    <w:rsid w:val="00696949"/>
    <w:rsid w:val="00696D41"/>
    <w:rsid w:val="00697052"/>
    <w:rsid w:val="006974B8"/>
    <w:rsid w:val="006977D6"/>
    <w:rsid w:val="006A0CAF"/>
    <w:rsid w:val="006A0FC5"/>
    <w:rsid w:val="006A1264"/>
    <w:rsid w:val="006A133D"/>
    <w:rsid w:val="006A1BC5"/>
    <w:rsid w:val="006A1BFD"/>
    <w:rsid w:val="006A1EDC"/>
    <w:rsid w:val="006A2F6B"/>
    <w:rsid w:val="006A3BF1"/>
    <w:rsid w:val="006A3C64"/>
    <w:rsid w:val="006A3D5B"/>
    <w:rsid w:val="006A46FB"/>
    <w:rsid w:val="006A47AB"/>
    <w:rsid w:val="006A4FAC"/>
    <w:rsid w:val="006A57E8"/>
    <w:rsid w:val="006A5E28"/>
    <w:rsid w:val="006A64C6"/>
    <w:rsid w:val="006A697B"/>
    <w:rsid w:val="006A730E"/>
    <w:rsid w:val="006A7AFF"/>
    <w:rsid w:val="006A7C82"/>
    <w:rsid w:val="006B07FA"/>
    <w:rsid w:val="006B1224"/>
    <w:rsid w:val="006B14E7"/>
    <w:rsid w:val="006B1816"/>
    <w:rsid w:val="006B2099"/>
    <w:rsid w:val="006B238C"/>
    <w:rsid w:val="006B2392"/>
    <w:rsid w:val="006B2DEA"/>
    <w:rsid w:val="006B2E25"/>
    <w:rsid w:val="006B413D"/>
    <w:rsid w:val="006B41DA"/>
    <w:rsid w:val="006B43C4"/>
    <w:rsid w:val="006B50CF"/>
    <w:rsid w:val="006B5193"/>
    <w:rsid w:val="006B6359"/>
    <w:rsid w:val="006B6637"/>
    <w:rsid w:val="006B6D2A"/>
    <w:rsid w:val="006B7DD1"/>
    <w:rsid w:val="006C03B8"/>
    <w:rsid w:val="006C05AD"/>
    <w:rsid w:val="006C0983"/>
    <w:rsid w:val="006C0BA6"/>
    <w:rsid w:val="006C24DE"/>
    <w:rsid w:val="006C2761"/>
    <w:rsid w:val="006C3AA5"/>
    <w:rsid w:val="006C3F37"/>
    <w:rsid w:val="006C537D"/>
    <w:rsid w:val="006C54FD"/>
    <w:rsid w:val="006C5EC9"/>
    <w:rsid w:val="006C6059"/>
    <w:rsid w:val="006C615C"/>
    <w:rsid w:val="006C643F"/>
    <w:rsid w:val="006C7139"/>
    <w:rsid w:val="006C7522"/>
    <w:rsid w:val="006C7D88"/>
    <w:rsid w:val="006D1B69"/>
    <w:rsid w:val="006D2120"/>
    <w:rsid w:val="006D2C96"/>
    <w:rsid w:val="006D3C76"/>
    <w:rsid w:val="006D45A8"/>
    <w:rsid w:val="006D49F6"/>
    <w:rsid w:val="006D4B3E"/>
    <w:rsid w:val="006D5709"/>
    <w:rsid w:val="006D5764"/>
    <w:rsid w:val="006D5E34"/>
    <w:rsid w:val="006D613B"/>
    <w:rsid w:val="006D64C5"/>
    <w:rsid w:val="006D69D2"/>
    <w:rsid w:val="006D6CBA"/>
    <w:rsid w:val="006D6F08"/>
    <w:rsid w:val="006D71CD"/>
    <w:rsid w:val="006D7B78"/>
    <w:rsid w:val="006E062C"/>
    <w:rsid w:val="006E09AB"/>
    <w:rsid w:val="006E0EC9"/>
    <w:rsid w:val="006E1C82"/>
    <w:rsid w:val="006E2883"/>
    <w:rsid w:val="006E28B7"/>
    <w:rsid w:val="006E2A9B"/>
    <w:rsid w:val="006E301B"/>
    <w:rsid w:val="006E3310"/>
    <w:rsid w:val="006E4875"/>
    <w:rsid w:val="006E4E39"/>
    <w:rsid w:val="006E565E"/>
    <w:rsid w:val="006E66A1"/>
    <w:rsid w:val="006E673D"/>
    <w:rsid w:val="006E7526"/>
    <w:rsid w:val="006E7749"/>
    <w:rsid w:val="006E78FE"/>
    <w:rsid w:val="006E7A1C"/>
    <w:rsid w:val="006E7D3B"/>
    <w:rsid w:val="006F1AB9"/>
    <w:rsid w:val="006F1B70"/>
    <w:rsid w:val="006F24ED"/>
    <w:rsid w:val="006F25FD"/>
    <w:rsid w:val="006F3297"/>
    <w:rsid w:val="006F341D"/>
    <w:rsid w:val="006F368A"/>
    <w:rsid w:val="006F3CDE"/>
    <w:rsid w:val="006F42AE"/>
    <w:rsid w:val="006F45FA"/>
    <w:rsid w:val="006F46CF"/>
    <w:rsid w:val="006F47EF"/>
    <w:rsid w:val="006F4B73"/>
    <w:rsid w:val="006F512D"/>
    <w:rsid w:val="006F51D3"/>
    <w:rsid w:val="006F5246"/>
    <w:rsid w:val="006F573F"/>
    <w:rsid w:val="006F58D4"/>
    <w:rsid w:val="006F62CA"/>
    <w:rsid w:val="006F6582"/>
    <w:rsid w:val="00700739"/>
    <w:rsid w:val="00700963"/>
    <w:rsid w:val="007017FE"/>
    <w:rsid w:val="00701934"/>
    <w:rsid w:val="007022B3"/>
    <w:rsid w:val="0070302F"/>
    <w:rsid w:val="0070346E"/>
    <w:rsid w:val="00704EDB"/>
    <w:rsid w:val="007051C0"/>
    <w:rsid w:val="00706023"/>
    <w:rsid w:val="0070603B"/>
    <w:rsid w:val="00706045"/>
    <w:rsid w:val="00706101"/>
    <w:rsid w:val="0070663B"/>
    <w:rsid w:val="00707072"/>
    <w:rsid w:val="00707378"/>
    <w:rsid w:val="0070766D"/>
    <w:rsid w:val="00707D61"/>
    <w:rsid w:val="00712287"/>
    <w:rsid w:val="00712772"/>
    <w:rsid w:val="00713E85"/>
    <w:rsid w:val="00713F2E"/>
    <w:rsid w:val="007148D3"/>
    <w:rsid w:val="00714C87"/>
    <w:rsid w:val="00714D4E"/>
    <w:rsid w:val="00715B9A"/>
    <w:rsid w:val="007165E9"/>
    <w:rsid w:val="00716D93"/>
    <w:rsid w:val="0071770F"/>
    <w:rsid w:val="00720BCC"/>
    <w:rsid w:val="007215F8"/>
    <w:rsid w:val="00721C7D"/>
    <w:rsid w:val="007224AC"/>
    <w:rsid w:val="00722923"/>
    <w:rsid w:val="00722A52"/>
    <w:rsid w:val="0072392E"/>
    <w:rsid w:val="00724240"/>
    <w:rsid w:val="007257D0"/>
    <w:rsid w:val="00725F33"/>
    <w:rsid w:val="007260A5"/>
    <w:rsid w:val="00726807"/>
    <w:rsid w:val="00726EA6"/>
    <w:rsid w:val="00727208"/>
    <w:rsid w:val="00727680"/>
    <w:rsid w:val="0072770F"/>
    <w:rsid w:val="00731081"/>
    <w:rsid w:val="007312B2"/>
    <w:rsid w:val="00732277"/>
    <w:rsid w:val="007329C8"/>
    <w:rsid w:val="00733214"/>
    <w:rsid w:val="00733C84"/>
    <w:rsid w:val="0073407C"/>
    <w:rsid w:val="007348B1"/>
    <w:rsid w:val="0073510D"/>
    <w:rsid w:val="007362A6"/>
    <w:rsid w:val="00736470"/>
    <w:rsid w:val="00736C98"/>
    <w:rsid w:val="00736D7D"/>
    <w:rsid w:val="007400C9"/>
    <w:rsid w:val="0074019E"/>
    <w:rsid w:val="00740E58"/>
    <w:rsid w:val="0074135C"/>
    <w:rsid w:val="007415AA"/>
    <w:rsid w:val="007424FA"/>
    <w:rsid w:val="00742DDA"/>
    <w:rsid w:val="00743066"/>
    <w:rsid w:val="00743929"/>
    <w:rsid w:val="007445A0"/>
    <w:rsid w:val="00744881"/>
    <w:rsid w:val="0074489B"/>
    <w:rsid w:val="00744D3C"/>
    <w:rsid w:val="00744F75"/>
    <w:rsid w:val="0074524B"/>
    <w:rsid w:val="007452CE"/>
    <w:rsid w:val="00745886"/>
    <w:rsid w:val="00745B77"/>
    <w:rsid w:val="00746E2C"/>
    <w:rsid w:val="00746F25"/>
    <w:rsid w:val="00747CC3"/>
    <w:rsid w:val="00747D8B"/>
    <w:rsid w:val="00747F6B"/>
    <w:rsid w:val="0075030C"/>
    <w:rsid w:val="00750555"/>
    <w:rsid w:val="00751228"/>
    <w:rsid w:val="0075232C"/>
    <w:rsid w:val="00752484"/>
    <w:rsid w:val="007525B9"/>
    <w:rsid w:val="00752AAD"/>
    <w:rsid w:val="00752B3F"/>
    <w:rsid w:val="00753678"/>
    <w:rsid w:val="00753D5F"/>
    <w:rsid w:val="007540EF"/>
    <w:rsid w:val="0075606C"/>
    <w:rsid w:val="0075613C"/>
    <w:rsid w:val="007571E1"/>
    <w:rsid w:val="0075751D"/>
    <w:rsid w:val="007576CF"/>
    <w:rsid w:val="00757A16"/>
    <w:rsid w:val="00757A7E"/>
    <w:rsid w:val="007604B2"/>
    <w:rsid w:val="0076084C"/>
    <w:rsid w:val="00760D7C"/>
    <w:rsid w:val="0076306B"/>
    <w:rsid w:val="007633B3"/>
    <w:rsid w:val="00763D99"/>
    <w:rsid w:val="00764FA1"/>
    <w:rsid w:val="007651E2"/>
    <w:rsid w:val="00765281"/>
    <w:rsid w:val="00765A69"/>
    <w:rsid w:val="00765CDB"/>
    <w:rsid w:val="00765E7E"/>
    <w:rsid w:val="0076650E"/>
    <w:rsid w:val="00766B67"/>
    <w:rsid w:val="00766BAD"/>
    <w:rsid w:val="00766ED0"/>
    <w:rsid w:val="00767AED"/>
    <w:rsid w:val="00767D6E"/>
    <w:rsid w:val="0077007C"/>
    <w:rsid w:val="007701AC"/>
    <w:rsid w:val="007702C4"/>
    <w:rsid w:val="007706C5"/>
    <w:rsid w:val="007712B6"/>
    <w:rsid w:val="007726EA"/>
    <w:rsid w:val="007729A2"/>
    <w:rsid w:val="00774293"/>
    <w:rsid w:val="0077481D"/>
    <w:rsid w:val="00774DD7"/>
    <w:rsid w:val="007755CD"/>
    <w:rsid w:val="007755F2"/>
    <w:rsid w:val="00776971"/>
    <w:rsid w:val="0077791F"/>
    <w:rsid w:val="00780414"/>
    <w:rsid w:val="00780A80"/>
    <w:rsid w:val="0078177E"/>
    <w:rsid w:val="00781A74"/>
    <w:rsid w:val="0078206D"/>
    <w:rsid w:val="00782736"/>
    <w:rsid w:val="0078304C"/>
    <w:rsid w:val="00783303"/>
    <w:rsid w:val="0078364B"/>
    <w:rsid w:val="00783673"/>
    <w:rsid w:val="00783D2E"/>
    <w:rsid w:val="007842C6"/>
    <w:rsid w:val="007842C7"/>
    <w:rsid w:val="00784752"/>
    <w:rsid w:val="00785066"/>
    <w:rsid w:val="00785490"/>
    <w:rsid w:val="0078557B"/>
    <w:rsid w:val="007868BC"/>
    <w:rsid w:val="00787497"/>
    <w:rsid w:val="00790108"/>
    <w:rsid w:val="00790E03"/>
    <w:rsid w:val="00791415"/>
    <w:rsid w:val="00792078"/>
    <w:rsid w:val="007920B1"/>
    <w:rsid w:val="00792452"/>
    <w:rsid w:val="007925EA"/>
    <w:rsid w:val="00792B0B"/>
    <w:rsid w:val="00792CEE"/>
    <w:rsid w:val="00793384"/>
    <w:rsid w:val="00793CD8"/>
    <w:rsid w:val="00795ACA"/>
    <w:rsid w:val="00795C92"/>
    <w:rsid w:val="00796231"/>
    <w:rsid w:val="007970C6"/>
    <w:rsid w:val="0079727E"/>
    <w:rsid w:val="00797E4C"/>
    <w:rsid w:val="007A0CCB"/>
    <w:rsid w:val="007A1395"/>
    <w:rsid w:val="007A1444"/>
    <w:rsid w:val="007A1CB3"/>
    <w:rsid w:val="007A306F"/>
    <w:rsid w:val="007A30C2"/>
    <w:rsid w:val="007A3C4B"/>
    <w:rsid w:val="007A3F26"/>
    <w:rsid w:val="007A407F"/>
    <w:rsid w:val="007A412A"/>
    <w:rsid w:val="007A43A6"/>
    <w:rsid w:val="007A4607"/>
    <w:rsid w:val="007A4AE5"/>
    <w:rsid w:val="007A4F7A"/>
    <w:rsid w:val="007A513E"/>
    <w:rsid w:val="007A549F"/>
    <w:rsid w:val="007A58A6"/>
    <w:rsid w:val="007A59FB"/>
    <w:rsid w:val="007A6037"/>
    <w:rsid w:val="007A6182"/>
    <w:rsid w:val="007A70F8"/>
    <w:rsid w:val="007B0AEB"/>
    <w:rsid w:val="007B1ACB"/>
    <w:rsid w:val="007B1B32"/>
    <w:rsid w:val="007B20BB"/>
    <w:rsid w:val="007B291F"/>
    <w:rsid w:val="007B3ACD"/>
    <w:rsid w:val="007B3D2D"/>
    <w:rsid w:val="007B4035"/>
    <w:rsid w:val="007B493E"/>
    <w:rsid w:val="007B50AE"/>
    <w:rsid w:val="007B51DF"/>
    <w:rsid w:val="007B55E1"/>
    <w:rsid w:val="007B55FB"/>
    <w:rsid w:val="007B5C92"/>
    <w:rsid w:val="007B6570"/>
    <w:rsid w:val="007C05DD"/>
    <w:rsid w:val="007C0BD1"/>
    <w:rsid w:val="007C0CB3"/>
    <w:rsid w:val="007C15F6"/>
    <w:rsid w:val="007C1823"/>
    <w:rsid w:val="007C18C1"/>
    <w:rsid w:val="007C18F2"/>
    <w:rsid w:val="007C1AB6"/>
    <w:rsid w:val="007C334C"/>
    <w:rsid w:val="007C3619"/>
    <w:rsid w:val="007C3D18"/>
    <w:rsid w:val="007C456D"/>
    <w:rsid w:val="007C4687"/>
    <w:rsid w:val="007C4D91"/>
    <w:rsid w:val="007C55CF"/>
    <w:rsid w:val="007C600C"/>
    <w:rsid w:val="007C60BF"/>
    <w:rsid w:val="007C6A07"/>
    <w:rsid w:val="007C7017"/>
    <w:rsid w:val="007C75A1"/>
    <w:rsid w:val="007C76DC"/>
    <w:rsid w:val="007C77A5"/>
    <w:rsid w:val="007C7A33"/>
    <w:rsid w:val="007D04E5"/>
    <w:rsid w:val="007D062D"/>
    <w:rsid w:val="007D15CA"/>
    <w:rsid w:val="007D17C7"/>
    <w:rsid w:val="007D267A"/>
    <w:rsid w:val="007D295A"/>
    <w:rsid w:val="007D2A7C"/>
    <w:rsid w:val="007D5901"/>
    <w:rsid w:val="007D590C"/>
    <w:rsid w:val="007D59EF"/>
    <w:rsid w:val="007D5A63"/>
    <w:rsid w:val="007D74DB"/>
    <w:rsid w:val="007D7526"/>
    <w:rsid w:val="007D7536"/>
    <w:rsid w:val="007D7F89"/>
    <w:rsid w:val="007E0EF2"/>
    <w:rsid w:val="007E1257"/>
    <w:rsid w:val="007E1C90"/>
    <w:rsid w:val="007E213F"/>
    <w:rsid w:val="007E29AF"/>
    <w:rsid w:val="007E2A0A"/>
    <w:rsid w:val="007E2DAD"/>
    <w:rsid w:val="007E3414"/>
    <w:rsid w:val="007E3493"/>
    <w:rsid w:val="007E4610"/>
    <w:rsid w:val="007E46BD"/>
    <w:rsid w:val="007E4715"/>
    <w:rsid w:val="007E5001"/>
    <w:rsid w:val="007E505B"/>
    <w:rsid w:val="007E588C"/>
    <w:rsid w:val="007E6486"/>
    <w:rsid w:val="007E6597"/>
    <w:rsid w:val="007E7091"/>
    <w:rsid w:val="007E7E1A"/>
    <w:rsid w:val="007F0633"/>
    <w:rsid w:val="007F082E"/>
    <w:rsid w:val="007F120B"/>
    <w:rsid w:val="007F233A"/>
    <w:rsid w:val="007F3A27"/>
    <w:rsid w:val="007F4816"/>
    <w:rsid w:val="007F4D25"/>
    <w:rsid w:val="007F5068"/>
    <w:rsid w:val="007F66B4"/>
    <w:rsid w:val="007F6C23"/>
    <w:rsid w:val="00800E54"/>
    <w:rsid w:val="008011C5"/>
    <w:rsid w:val="008011E7"/>
    <w:rsid w:val="00801716"/>
    <w:rsid w:val="00801727"/>
    <w:rsid w:val="00801774"/>
    <w:rsid w:val="00801936"/>
    <w:rsid w:val="00801A9C"/>
    <w:rsid w:val="00801B37"/>
    <w:rsid w:val="00801C31"/>
    <w:rsid w:val="00801C3B"/>
    <w:rsid w:val="008026B2"/>
    <w:rsid w:val="00802BEE"/>
    <w:rsid w:val="00802E18"/>
    <w:rsid w:val="00803BD9"/>
    <w:rsid w:val="00803FAE"/>
    <w:rsid w:val="008043EC"/>
    <w:rsid w:val="008047DC"/>
    <w:rsid w:val="008047FC"/>
    <w:rsid w:val="00804A49"/>
    <w:rsid w:val="00804D02"/>
    <w:rsid w:val="008053E4"/>
    <w:rsid w:val="00805914"/>
    <w:rsid w:val="00806031"/>
    <w:rsid w:val="0080605F"/>
    <w:rsid w:val="00806529"/>
    <w:rsid w:val="0080705C"/>
    <w:rsid w:val="00807786"/>
    <w:rsid w:val="00807829"/>
    <w:rsid w:val="00807C36"/>
    <w:rsid w:val="0081165D"/>
    <w:rsid w:val="008117CE"/>
    <w:rsid w:val="00811FCB"/>
    <w:rsid w:val="0081271D"/>
    <w:rsid w:val="00812A6F"/>
    <w:rsid w:val="00812DF0"/>
    <w:rsid w:val="008134E1"/>
    <w:rsid w:val="00814270"/>
    <w:rsid w:val="008158D6"/>
    <w:rsid w:val="008161BD"/>
    <w:rsid w:val="0081626D"/>
    <w:rsid w:val="00817196"/>
    <w:rsid w:val="008172EE"/>
    <w:rsid w:val="00817636"/>
    <w:rsid w:val="00817D04"/>
    <w:rsid w:val="008210DE"/>
    <w:rsid w:val="0082158C"/>
    <w:rsid w:val="00821658"/>
    <w:rsid w:val="00821BF0"/>
    <w:rsid w:val="00821DE4"/>
    <w:rsid w:val="00821E04"/>
    <w:rsid w:val="008220FD"/>
    <w:rsid w:val="008221A4"/>
    <w:rsid w:val="008235DB"/>
    <w:rsid w:val="00823713"/>
    <w:rsid w:val="00823C20"/>
    <w:rsid w:val="00823F7C"/>
    <w:rsid w:val="00823F9E"/>
    <w:rsid w:val="00824900"/>
    <w:rsid w:val="008249F3"/>
    <w:rsid w:val="00824A57"/>
    <w:rsid w:val="00824A7E"/>
    <w:rsid w:val="00824AB4"/>
    <w:rsid w:val="00825C42"/>
    <w:rsid w:val="00825D07"/>
    <w:rsid w:val="00825D25"/>
    <w:rsid w:val="00826709"/>
    <w:rsid w:val="00826AC8"/>
    <w:rsid w:val="008270CD"/>
    <w:rsid w:val="008279ED"/>
    <w:rsid w:val="00827CC2"/>
    <w:rsid w:val="00827D1A"/>
    <w:rsid w:val="00827D6F"/>
    <w:rsid w:val="00830A1B"/>
    <w:rsid w:val="008327E5"/>
    <w:rsid w:val="00832946"/>
    <w:rsid w:val="008345A4"/>
    <w:rsid w:val="00835698"/>
    <w:rsid w:val="00835813"/>
    <w:rsid w:val="00835C4C"/>
    <w:rsid w:val="008373FA"/>
    <w:rsid w:val="008376AC"/>
    <w:rsid w:val="00840024"/>
    <w:rsid w:val="0084078B"/>
    <w:rsid w:val="00842BAF"/>
    <w:rsid w:val="00842C1D"/>
    <w:rsid w:val="008435E9"/>
    <w:rsid w:val="008444E8"/>
    <w:rsid w:val="00844D15"/>
    <w:rsid w:val="00844D6D"/>
    <w:rsid w:val="00844DB3"/>
    <w:rsid w:val="00844E80"/>
    <w:rsid w:val="008457EB"/>
    <w:rsid w:val="008458AF"/>
    <w:rsid w:val="00846A97"/>
    <w:rsid w:val="00846FE7"/>
    <w:rsid w:val="00850765"/>
    <w:rsid w:val="00850E22"/>
    <w:rsid w:val="0085119F"/>
    <w:rsid w:val="008534B8"/>
    <w:rsid w:val="008544B3"/>
    <w:rsid w:val="00854DF3"/>
    <w:rsid w:val="008561F8"/>
    <w:rsid w:val="00856911"/>
    <w:rsid w:val="00857DC8"/>
    <w:rsid w:val="0086072E"/>
    <w:rsid w:val="008607FB"/>
    <w:rsid w:val="00860D87"/>
    <w:rsid w:val="008613ED"/>
    <w:rsid w:val="0086152C"/>
    <w:rsid w:val="0086156C"/>
    <w:rsid w:val="00861DE0"/>
    <w:rsid w:val="00861E5F"/>
    <w:rsid w:val="008621C3"/>
    <w:rsid w:val="00862379"/>
    <w:rsid w:val="00862496"/>
    <w:rsid w:val="00863132"/>
    <w:rsid w:val="00863137"/>
    <w:rsid w:val="0086323F"/>
    <w:rsid w:val="00865CFA"/>
    <w:rsid w:val="00865FFC"/>
    <w:rsid w:val="008662A8"/>
    <w:rsid w:val="008670C5"/>
    <w:rsid w:val="00867148"/>
    <w:rsid w:val="0086737A"/>
    <w:rsid w:val="0086740E"/>
    <w:rsid w:val="0086766B"/>
    <w:rsid w:val="008677FD"/>
    <w:rsid w:val="00867B89"/>
    <w:rsid w:val="008706D4"/>
    <w:rsid w:val="00870B7C"/>
    <w:rsid w:val="00870D85"/>
    <w:rsid w:val="00870F35"/>
    <w:rsid w:val="00870F8A"/>
    <w:rsid w:val="008719A4"/>
    <w:rsid w:val="00871D23"/>
    <w:rsid w:val="00871DA2"/>
    <w:rsid w:val="00871EBA"/>
    <w:rsid w:val="00872E68"/>
    <w:rsid w:val="00873E28"/>
    <w:rsid w:val="00874312"/>
    <w:rsid w:val="0087437C"/>
    <w:rsid w:val="00874A94"/>
    <w:rsid w:val="00874DCE"/>
    <w:rsid w:val="00875915"/>
    <w:rsid w:val="00875CD7"/>
    <w:rsid w:val="008763B9"/>
    <w:rsid w:val="00876637"/>
    <w:rsid w:val="00876B4D"/>
    <w:rsid w:val="00876DC2"/>
    <w:rsid w:val="00877F18"/>
    <w:rsid w:val="008801B5"/>
    <w:rsid w:val="008801E2"/>
    <w:rsid w:val="00881C3A"/>
    <w:rsid w:val="00881F7C"/>
    <w:rsid w:val="008827F9"/>
    <w:rsid w:val="00883555"/>
    <w:rsid w:val="00883854"/>
    <w:rsid w:val="00884F9B"/>
    <w:rsid w:val="008851B7"/>
    <w:rsid w:val="00885555"/>
    <w:rsid w:val="00886625"/>
    <w:rsid w:val="00886D9E"/>
    <w:rsid w:val="0088714A"/>
    <w:rsid w:val="008879A0"/>
    <w:rsid w:val="00887F92"/>
    <w:rsid w:val="00890539"/>
    <w:rsid w:val="00891657"/>
    <w:rsid w:val="008919F3"/>
    <w:rsid w:val="00892352"/>
    <w:rsid w:val="008937F5"/>
    <w:rsid w:val="00893B3C"/>
    <w:rsid w:val="00893F1D"/>
    <w:rsid w:val="008941E3"/>
    <w:rsid w:val="00894A24"/>
    <w:rsid w:val="00894A88"/>
    <w:rsid w:val="00894C83"/>
    <w:rsid w:val="00895386"/>
    <w:rsid w:val="0089560B"/>
    <w:rsid w:val="008964AD"/>
    <w:rsid w:val="008A045A"/>
    <w:rsid w:val="008A17E5"/>
    <w:rsid w:val="008A21FF"/>
    <w:rsid w:val="008A22D0"/>
    <w:rsid w:val="008A2CE2"/>
    <w:rsid w:val="008A30AC"/>
    <w:rsid w:val="008A3BBC"/>
    <w:rsid w:val="008A44B8"/>
    <w:rsid w:val="008A4EFE"/>
    <w:rsid w:val="008A51A8"/>
    <w:rsid w:val="008A51DC"/>
    <w:rsid w:val="008A54C7"/>
    <w:rsid w:val="008A6FA3"/>
    <w:rsid w:val="008A728E"/>
    <w:rsid w:val="008A77D8"/>
    <w:rsid w:val="008A7AF0"/>
    <w:rsid w:val="008A7CB2"/>
    <w:rsid w:val="008B0483"/>
    <w:rsid w:val="008B120C"/>
    <w:rsid w:val="008B25F6"/>
    <w:rsid w:val="008B2815"/>
    <w:rsid w:val="008B314F"/>
    <w:rsid w:val="008B38EC"/>
    <w:rsid w:val="008B3C0B"/>
    <w:rsid w:val="008B3F02"/>
    <w:rsid w:val="008B3F06"/>
    <w:rsid w:val="008B3F9F"/>
    <w:rsid w:val="008B51A0"/>
    <w:rsid w:val="008B592A"/>
    <w:rsid w:val="008B6611"/>
    <w:rsid w:val="008B6F5F"/>
    <w:rsid w:val="008B72F9"/>
    <w:rsid w:val="008B7481"/>
    <w:rsid w:val="008B782B"/>
    <w:rsid w:val="008B7B5C"/>
    <w:rsid w:val="008C049E"/>
    <w:rsid w:val="008C0C99"/>
    <w:rsid w:val="008C0E27"/>
    <w:rsid w:val="008C1646"/>
    <w:rsid w:val="008C189D"/>
    <w:rsid w:val="008C1FD1"/>
    <w:rsid w:val="008C2017"/>
    <w:rsid w:val="008C291C"/>
    <w:rsid w:val="008C2FB8"/>
    <w:rsid w:val="008C3CB2"/>
    <w:rsid w:val="008C4958"/>
    <w:rsid w:val="008C4BAA"/>
    <w:rsid w:val="008C5260"/>
    <w:rsid w:val="008C5B49"/>
    <w:rsid w:val="008C6057"/>
    <w:rsid w:val="008C60A7"/>
    <w:rsid w:val="008C6AE8"/>
    <w:rsid w:val="008C7466"/>
    <w:rsid w:val="008C7573"/>
    <w:rsid w:val="008C7EB3"/>
    <w:rsid w:val="008D00A5"/>
    <w:rsid w:val="008D05DF"/>
    <w:rsid w:val="008D05F7"/>
    <w:rsid w:val="008D0774"/>
    <w:rsid w:val="008D09C3"/>
    <w:rsid w:val="008D0CEC"/>
    <w:rsid w:val="008D1179"/>
    <w:rsid w:val="008D1A54"/>
    <w:rsid w:val="008D1AD1"/>
    <w:rsid w:val="008D2FCD"/>
    <w:rsid w:val="008D32F8"/>
    <w:rsid w:val="008D34F1"/>
    <w:rsid w:val="008D350C"/>
    <w:rsid w:val="008D39BE"/>
    <w:rsid w:val="008D39D8"/>
    <w:rsid w:val="008D4AAA"/>
    <w:rsid w:val="008D4E6C"/>
    <w:rsid w:val="008D4EFF"/>
    <w:rsid w:val="008D51B3"/>
    <w:rsid w:val="008D6BDC"/>
    <w:rsid w:val="008D6D1A"/>
    <w:rsid w:val="008D76E4"/>
    <w:rsid w:val="008E0377"/>
    <w:rsid w:val="008E065E"/>
    <w:rsid w:val="008E0927"/>
    <w:rsid w:val="008E14D8"/>
    <w:rsid w:val="008E1909"/>
    <w:rsid w:val="008E1DE2"/>
    <w:rsid w:val="008E2A4A"/>
    <w:rsid w:val="008E2F07"/>
    <w:rsid w:val="008E3144"/>
    <w:rsid w:val="008E32F7"/>
    <w:rsid w:val="008E3D7A"/>
    <w:rsid w:val="008E4359"/>
    <w:rsid w:val="008E504F"/>
    <w:rsid w:val="008E6ACE"/>
    <w:rsid w:val="008E6EDD"/>
    <w:rsid w:val="008E7131"/>
    <w:rsid w:val="008E761A"/>
    <w:rsid w:val="008E7FFD"/>
    <w:rsid w:val="008F1132"/>
    <w:rsid w:val="008F15BD"/>
    <w:rsid w:val="008F1638"/>
    <w:rsid w:val="008F16C3"/>
    <w:rsid w:val="008F1ADF"/>
    <w:rsid w:val="008F1E4A"/>
    <w:rsid w:val="008F1EAB"/>
    <w:rsid w:val="008F21E4"/>
    <w:rsid w:val="008F3285"/>
    <w:rsid w:val="008F33DC"/>
    <w:rsid w:val="008F361D"/>
    <w:rsid w:val="008F38C0"/>
    <w:rsid w:val="008F415A"/>
    <w:rsid w:val="008F477F"/>
    <w:rsid w:val="008F4842"/>
    <w:rsid w:val="008F4D88"/>
    <w:rsid w:val="008F4F22"/>
    <w:rsid w:val="008F4F93"/>
    <w:rsid w:val="008F5518"/>
    <w:rsid w:val="008F5D03"/>
    <w:rsid w:val="008F6383"/>
    <w:rsid w:val="008F653B"/>
    <w:rsid w:val="008F6718"/>
    <w:rsid w:val="008F69C6"/>
    <w:rsid w:val="008F6B41"/>
    <w:rsid w:val="008F6CC1"/>
    <w:rsid w:val="008F7004"/>
    <w:rsid w:val="008F7252"/>
    <w:rsid w:val="008F7402"/>
    <w:rsid w:val="008F76DD"/>
    <w:rsid w:val="0090031E"/>
    <w:rsid w:val="0090047C"/>
    <w:rsid w:val="00900F88"/>
    <w:rsid w:val="009014AC"/>
    <w:rsid w:val="009016DA"/>
    <w:rsid w:val="00902350"/>
    <w:rsid w:val="00902508"/>
    <w:rsid w:val="0090272E"/>
    <w:rsid w:val="00902FD5"/>
    <w:rsid w:val="0090336B"/>
    <w:rsid w:val="00903920"/>
    <w:rsid w:val="009044E8"/>
    <w:rsid w:val="00905220"/>
    <w:rsid w:val="009053AA"/>
    <w:rsid w:val="00905514"/>
    <w:rsid w:val="00905CD7"/>
    <w:rsid w:val="00906225"/>
    <w:rsid w:val="0090670B"/>
    <w:rsid w:val="00906939"/>
    <w:rsid w:val="009071E5"/>
    <w:rsid w:val="00907C48"/>
    <w:rsid w:val="0091057A"/>
    <w:rsid w:val="00910726"/>
    <w:rsid w:val="009107DD"/>
    <w:rsid w:val="00910B7D"/>
    <w:rsid w:val="00910DBF"/>
    <w:rsid w:val="009112B4"/>
    <w:rsid w:val="009114BA"/>
    <w:rsid w:val="00911B39"/>
    <w:rsid w:val="00911DFB"/>
    <w:rsid w:val="00912321"/>
    <w:rsid w:val="00912B6C"/>
    <w:rsid w:val="009133D3"/>
    <w:rsid w:val="009133D6"/>
    <w:rsid w:val="009138DA"/>
    <w:rsid w:val="009139D9"/>
    <w:rsid w:val="00914718"/>
    <w:rsid w:val="00914AD8"/>
    <w:rsid w:val="009152F2"/>
    <w:rsid w:val="00915D79"/>
    <w:rsid w:val="00916079"/>
    <w:rsid w:val="00916A4A"/>
    <w:rsid w:val="0091708A"/>
    <w:rsid w:val="009177D2"/>
    <w:rsid w:val="00917C76"/>
    <w:rsid w:val="00917CE9"/>
    <w:rsid w:val="00917D66"/>
    <w:rsid w:val="00920BF2"/>
    <w:rsid w:val="00922010"/>
    <w:rsid w:val="00922E76"/>
    <w:rsid w:val="009231C3"/>
    <w:rsid w:val="009247EE"/>
    <w:rsid w:val="009275C2"/>
    <w:rsid w:val="0092763F"/>
    <w:rsid w:val="00927948"/>
    <w:rsid w:val="00930021"/>
    <w:rsid w:val="00930BBA"/>
    <w:rsid w:val="00931BD9"/>
    <w:rsid w:val="009332BE"/>
    <w:rsid w:val="00934EBB"/>
    <w:rsid w:val="009361AC"/>
    <w:rsid w:val="009364D4"/>
    <w:rsid w:val="009368F3"/>
    <w:rsid w:val="00936F1F"/>
    <w:rsid w:val="00937C04"/>
    <w:rsid w:val="00937F33"/>
    <w:rsid w:val="00940290"/>
    <w:rsid w:val="00940FF3"/>
    <w:rsid w:val="00941636"/>
    <w:rsid w:val="00941BB0"/>
    <w:rsid w:val="00942007"/>
    <w:rsid w:val="009424E5"/>
    <w:rsid w:val="00942F46"/>
    <w:rsid w:val="009434E1"/>
    <w:rsid w:val="00943742"/>
    <w:rsid w:val="00943D9C"/>
    <w:rsid w:val="00944372"/>
    <w:rsid w:val="00944638"/>
    <w:rsid w:val="00944BCE"/>
    <w:rsid w:val="009452EB"/>
    <w:rsid w:val="00945C05"/>
    <w:rsid w:val="0094636D"/>
    <w:rsid w:val="00946535"/>
    <w:rsid w:val="00946945"/>
    <w:rsid w:val="00946DE6"/>
    <w:rsid w:val="00946DE9"/>
    <w:rsid w:val="00947713"/>
    <w:rsid w:val="00947A3E"/>
    <w:rsid w:val="0095024A"/>
    <w:rsid w:val="00950DE7"/>
    <w:rsid w:val="00951F56"/>
    <w:rsid w:val="00952C35"/>
    <w:rsid w:val="00952D9E"/>
    <w:rsid w:val="00953920"/>
    <w:rsid w:val="00953D47"/>
    <w:rsid w:val="00953D71"/>
    <w:rsid w:val="00954257"/>
    <w:rsid w:val="009551F7"/>
    <w:rsid w:val="009558EA"/>
    <w:rsid w:val="00955CFB"/>
    <w:rsid w:val="00956747"/>
    <w:rsid w:val="0095681E"/>
    <w:rsid w:val="00956DE4"/>
    <w:rsid w:val="009572D4"/>
    <w:rsid w:val="00960CF4"/>
    <w:rsid w:val="00960ED5"/>
    <w:rsid w:val="00960F38"/>
    <w:rsid w:val="00961012"/>
    <w:rsid w:val="0096163F"/>
    <w:rsid w:val="00961921"/>
    <w:rsid w:val="00961F16"/>
    <w:rsid w:val="0096280C"/>
    <w:rsid w:val="0096348C"/>
    <w:rsid w:val="009637D2"/>
    <w:rsid w:val="00963956"/>
    <w:rsid w:val="00963E47"/>
    <w:rsid w:val="009640EA"/>
    <w:rsid w:val="0096430A"/>
    <w:rsid w:val="00964474"/>
    <w:rsid w:val="00964750"/>
    <w:rsid w:val="00964DBA"/>
    <w:rsid w:val="0096554B"/>
    <w:rsid w:val="0096584A"/>
    <w:rsid w:val="009673E3"/>
    <w:rsid w:val="0096784F"/>
    <w:rsid w:val="00967982"/>
    <w:rsid w:val="00967AF6"/>
    <w:rsid w:val="00967B77"/>
    <w:rsid w:val="00967CBA"/>
    <w:rsid w:val="0097020B"/>
    <w:rsid w:val="00970BDA"/>
    <w:rsid w:val="009713C3"/>
    <w:rsid w:val="0097148A"/>
    <w:rsid w:val="0097179D"/>
    <w:rsid w:val="00971851"/>
    <w:rsid w:val="00971F08"/>
    <w:rsid w:val="0097273B"/>
    <w:rsid w:val="00973D25"/>
    <w:rsid w:val="009741D3"/>
    <w:rsid w:val="00974406"/>
    <w:rsid w:val="00974419"/>
    <w:rsid w:val="00974954"/>
    <w:rsid w:val="0097603D"/>
    <w:rsid w:val="00976949"/>
    <w:rsid w:val="00977407"/>
    <w:rsid w:val="00980344"/>
    <w:rsid w:val="00980477"/>
    <w:rsid w:val="00980C95"/>
    <w:rsid w:val="00980F47"/>
    <w:rsid w:val="00981069"/>
    <w:rsid w:val="00981757"/>
    <w:rsid w:val="009819D2"/>
    <w:rsid w:val="00981BBA"/>
    <w:rsid w:val="009821EF"/>
    <w:rsid w:val="0098268A"/>
    <w:rsid w:val="009828FC"/>
    <w:rsid w:val="00982C5A"/>
    <w:rsid w:val="00983857"/>
    <w:rsid w:val="00983DEB"/>
    <w:rsid w:val="00983F73"/>
    <w:rsid w:val="0098442A"/>
    <w:rsid w:val="00984AC7"/>
    <w:rsid w:val="00984CD7"/>
    <w:rsid w:val="00985253"/>
    <w:rsid w:val="009853B3"/>
    <w:rsid w:val="00985481"/>
    <w:rsid w:val="009857DA"/>
    <w:rsid w:val="009865D7"/>
    <w:rsid w:val="009865DA"/>
    <w:rsid w:val="00986B5F"/>
    <w:rsid w:val="009870E1"/>
    <w:rsid w:val="00987557"/>
    <w:rsid w:val="009878B3"/>
    <w:rsid w:val="009902FC"/>
    <w:rsid w:val="00990630"/>
    <w:rsid w:val="00990D76"/>
    <w:rsid w:val="0099159B"/>
    <w:rsid w:val="00991761"/>
    <w:rsid w:val="0099178F"/>
    <w:rsid w:val="00991BC2"/>
    <w:rsid w:val="00992120"/>
    <w:rsid w:val="0099295F"/>
    <w:rsid w:val="009939C8"/>
    <w:rsid w:val="00994DCA"/>
    <w:rsid w:val="009950A4"/>
    <w:rsid w:val="009952C0"/>
    <w:rsid w:val="0099549E"/>
    <w:rsid w:val="00995850"/>
    <w:rsid w:val="009959ED"/>
    <w:rsid w:val="00995D72"/>
    <w:rsid w:val="00995E17"/>
    <w:rsid w:val="00995E63"/>
    <w:rsid w:val="009960EC"/>
    <w:rsid w:val="009967B2"/>
    <w:rsid w:val="009970DD"/>
    <w:rsid w:val="00997EA9"/>
    <w:rsid w:val="00997EAE"/>
    <w:rsid w:val="009A0FBA"/>
    <w:rsid w:val="009A1166"/>
    <w:rsid w:val="009A1601"/>
    <w:rsid w:val="009A1B9F"/>
    <w:rsid w:val="009A23C3"/>
    <w:rsid w:val="009A2725"/>
    <w:rsid w:val="009A2B16"/>
    <w:rsid w:val="009A3BB6"/>
    <w:rsid w:val="009A462D"/>
    <w:rsid w:val="009A4887"/>
    <w:rsid w:val="009A5CBA"/>
    <w:rsid w:val="009A5D7A"/>
    <w:rsid w:val="009A6412"/>
    <w:rsid w:val="009A6B88"/>
    <w:rsid w:val="009A6FFA"/>
    <w:rsid w:val="009A7544"/>
    <w:rsid w:val="009A7B38"/>
    <w:rsid w:val="009A7FA3"/>
    <w:rsid w:val="009B0877"/>
    <w:rsid w:val="009B0AF5"/>
    <w:rsid w:val="009B0E10"/>
    <w:rsid w:val="009B14CF"/>
    <w:rsid w:val="009B1D96"/>
    <w:rsid w:val="009B1F30"/>
    <w:rsid w:val="009B23B4"/>
    <w:rsid w:val="009B24E2"/>
    <w:rsid w:val="009B2D01"/>
    <w:rsid w:val="009B3018"/>
    <w:rsid w:val="009B36E1"/>
    <w:rsid w:val="009B3AC2"/>
    <w:rsid w:val="009B4DF4"/>
    <w:rsid w:val="009B564E"/>
    <w:rsid w:val="009B6ADE"/>
    <w:rsid w:val="009B7093"/>
    <w:rsid w:val="009B763F"/>
    <w:rsid w:val="009B7A7D"/>
    <w:rsid w:val="009B7E87"/>
    <w:rsid w:val="009C0169"/>
    <w:rsid w:val="009C02F2"/>
    <w:rsid w:val="009C081E"/>
    <w:rsid w:val="009C1B64"/>
    <w:rsid w:val="009C2BB6"/>
    <w:rsid w:val="009C2DDC"/>
    <w:rsid w:val="009C403E"/>
    <w:rsid w:val="009C4468"/>
    <w:rsid w:val="009C4A35"/>
    <w:rsid w:val="009C4F82"/>
    <w:rsid w:val="009C50D0"/>
    <w:rsid w:val="009C5320"/>
    <w:rsid w:val="009C6438"/>
    <w:rsid w:val="009C64C3"/>
    <w:rsid w:val="009D04B7"/>
    <w:rsid w:val="009D0593"/>
    <w:rsid w:val="009D0899"/>
    <w:rsid w:val="009D14DF"/>
    <w:rsid w:val="009D18F1"/>
    <w:rsid w:val="009D1FA7"/>
    <w:rsid w:val="009D2754"/>
    <w:rsid w:val="009D32CE"/>
    <w:rsid w:val="009D3D7C"/>
    <w:rsid w:val="009D47F0"/>
    <w:rsid w:val="009D4FF0"/>
    <w:rsid w:val="009D593C"/>
    <w:rsid w:val="009D703C"/>
    <w:rsid w:val="009D718F"/>
    <w:rsid w:val="009D7327"/>
    <w:rsid w:val="009D745D"/>
    <w:rsid w:val="009D7ECF"/>
    <w:rsid w:val="009D7FA7"/>
    <w:rsid w:val="009E068F"/>
    <w:rsid w:val="009E14E0"/>
    <w:rsid w:val="009E1CD1"/>
    <w:rsid w:val="009E3241"/>
    <w:rsid w:val="009E32B3"/>
    <w:rsid w:val="009E35DB"/>
    <w:rsid w:val="009E3B02"/>
    <w:rsid w:val="009E40BD"/>
    <w:rsid w:val="009E47A3"/>
    <w:rsid w:val="009E4CA4"/>
    <w:rsid w:val="009E4F06"/>
    <w:rsid w:val="009E537D"/>
    <w:rsid w:val="009E542E"/>
    <w:rsid w:val="009E5712"/>
    <w:rsid w:val="009E5F24"/>
    <w:rsid w:val="009E6284"/>
    <w:rsid w:val="009E7508"/>
    <w:rsid w:val="009E78A9"/>
    <w:rsid w:val="009E7DB9"/>
    <w:rsid w:val="009F033A"/>
    <w:rsid w:val="009F03BF"/>
    <w:rsid w:val="009F08F3"/>
    <w:rsid w:val="009F0966"/>
    <w:rsid w:val="009F12F1"/>
    <w:rsid w:val="009F1ECA"/>
    <w:rsid w:val="009F344F"/>
    <w:rsid w:val="009F3A9F"/>
    <w:rsid w:val="009F404E"/>
    <w:rsid w:val="009F4650"/>
    <w:rsid w:val="009F4DB8"/>
    <w:rsid w:val="009F61D9"/>
    <w:rsid w:val="009F656D"/>
    <w:rsid w:val="009F70BA"/>
    <w:rsid w:val="009F7BC0"/>
    <w:rsid w:val="00A01344"/>
    <w:rsid w:val="00A01A77"/>
    <w:rsid w:val="00A01E04"/>
    <w:rsid w:val="00A031D8"/>
    <w:rsid w:val="00A03621"/>
    <w:rsid w:val="00A03856"/>
    <w:rsid w:val="00A03B8C"/>
    <w:rsid w:val="00A03EB0"/>
    <w:rsid w:val="00A04195"/>
    <w:rsid w:val="00A048A8"/>
    <w:rsid w:val="00A048D3"/>
    <w:rsid w:val="00A04F49"/>
    <w:rsid w:val="00A05606"/>
    <w:rsid w:val="00A05766"/>
    <w:rsid w:val="00A058C5"/>
    <w:rsid w:val="00A05A6F"/>
    <w:rsid w:val="00A06A49"/>
    <w:rsid w:val="00A0702D"/>
    <w:rsid w:val="00A104D1"/>
    <w:rsid w:val="00A10C02"/>
    <w:rsid w:val="00A1128D"/>
    <w:rsid w:val="00A11570"/>
    <w:rsid w:val="00A12220"/>
    <w:rsid w:val="00A12B9B"/>
    <w:rsid w:val="00A13266"/>
    <w:rsid w:val="00A133E9"/>
    <w:rsid w:val="00A13438"/>
    <w:rsid w:val="00A134BB"/>
    <w:rsid w:val="00A13E54"/>
    <w:rsid w:val="00A14743"/>
    <w:rsid w:val="00A1488E"/>
    <w:rsid w:val="00A15456"/>
    <w:rsid w:val="00A16AE7"/>
    <w:rsid w:val="00A16F5C"/>
    <w:rsid w:val="00A17159"/>
    <w:rsid w:val="00A17F63"/>
    <w:rsid w:val="00A2193B"/>
    <w:rsid w:val="00A21DD1"/>
    <w:rsid w:val="00A2306E"/>
    <w:rsid w:val="00A2351A"/>
    <w:rsid w:val="00A240EC"/>
    <w:rsid w:val="00A24318"/>
    <w:rsid w:val="00A25078"/>
    <w:rsid w:val="00A2531A"/>
    <w:rsid w:val="00A25CD9"/>
    <w:rsid w:val="00A25D63"/>
    <w:rsid w:val="00A264A9"/>
    <w:rsid w:val="00A26B07"/>
    <w:rsid w:val="00A26DCF"/>
    <w:rsid w:val="00A27785"/>
    <w:rsid w:val="00A30187"/>
    <w:rsid w:val="00A30285"/>
    <w:rsid w:val="00A30C8B"/>
    <w:rsid w:val="00A316FC"/>
    <w:rsid w:val="00A31A1B"/>
    <w:rsid w:val="00A32929"/>
    <w:rsid w:val="00A3448A"/>
    <w:rsid w:val="00A34569"/>
    <w:rsid w:val="00A3543E"/>
    <w:rsid w:val="00A35BED"/>
    <w:rsid w:val="00A36297"/>
    <w:rsid w:val="00A36988"/>
    <w:rsid w:val="00A3755B"/>
    <w:rsid w:val="00A3786B"/>
    <w:rsid w:val="00A37952"/>
    <w:rsid w:val="00A41E2B"/>
    <w:rsid w:val="00A423DB"/>
    <w:rsid w:val="00A432E3"/>
    <w:rsid w:val="00A43369"/>
    <w:rsid w:val="00A43EFB"/>
    <w:rsid w:val="00A44D5A"/>
    <w:rsid w:val="00A45683"/>
    <w:rsid w:val="00A457BD"/>
    <w:rsid w:val="00A45983"/>
    <w:rsid w:val="00A459FD"/>
    <w:rsid w:val="00A45B74"/>
    <w:rsid w:val="00A469A0"/>
    <w:rsid w:val="00A47AEF"/>
    <w:rsid w:val="00A47B2A"/>
    <w:rsid w:val="00A47D3A"/>
    <w:rsid w:val="00A5085A"/>
    <w:rsid w:val="00A510E1"/>
    <w:rsid w:val="00A517F6"/>
    <w:rsid w:val="00A51AA1"/>
    <w:rsid w:val="00A51B0D"/>
    <w:rsid w:val="00A52ACF"/>
    <w:rsid w:val="00A52E1D"/>
    <w:rsid w:val="00A53294"/>
    <w:rsid w:val="00A5369E"/>
    <w:rsid w:val="00A54432"/>
    <w:rsid w:val="00A54B7F"/>
    <w:rsid w:val="00A54E2A"/>
    <w:rsid w:val="00A555BC"/>
    <w:rsid w:val="00A56035"/>
    <w:rsid w:val="00A57044"/>
    <w:rsid w:val="00A6066C"/>
    <w:rsid w:val="00A608E6"/>
    <w:rsid w:val="00A60F82"/>
    <w:rsid w:val="00A611E8"/>
    <w:rsid w:val="00A61499"/>
    <w:rsid w:val="00A61937"/>
    <w:rsid w:val="00A619A3"/>
    <w:rsid w:val="00A62A77"/>
    <w:rsid w:val="00A63483"/>
    <w:rsid w:val="00A6441A"/>
    <w:rsid w:val="00A64534"/>
    <w:rsid w:val="00A6492B"/>
    <w:rsid w:val="00A64AF5"/>
    <w:rsid w:val="00A654FE"/>
    <w:rsid w:val="00A657D7"/>
    <w:rsid w:val="00A65876"/>
    <w:rsid w:val="00A660AC"/>
    <w:rsid w:val="00A67366"/>
    <w:rsid w:val="00A677C7"/>
    <w:rsid w:val="00A67E6C"/>
    <w:rsid w:val="00A70073"/>
    <w:rsid w:val="00A704F8"/>
    <w:rsid w:val="00A70B87"/>
    <w:rsid w:val="00A70C91"/>
    <w:rsid w:val="00A70D26"/>
    <w:rsid w:val="00A716AE"/>
    <w:rsid w:val="00A71B99"/>
    <w:rsid w:val="00A72952"/>
    <w:rsid w:val="00A73359"/>
    <w:rsid w:val="00A739D0"/>
    <w:rsid w:val="00A761D4"/>
    <w:rsid w:val="00A76396"/>
    <w:rsid w:val="00A76407"/>
    <w:rsid w:val="00A76857"/>
    <w:rsid w:val="00A76CAA"/>
    <w:rsid w:val="00A76DFA"/>
    <w:rsid w:val="00A77EC4"/>
    <w:rsid w:val="00A77FEB"/>
    <w:rsid w:val="00A802D9"/>
    <w:rsid w:val="00A803AE"/>
    <w:rsid w:val="00A80597"/>
    <w:rsid w:val="00A80676"/>
    <w:rsid w:val="00A807C0"/>
    <w:rsid w:val="00A808D2"/>
    <w:rsid w:val="00A80F12"/>
    <w:rsid w:val="00A81503"/>
    <w:rsid w:val="00A81BAB"/>
    <w:rsid w:val="00A8286A"/>
    <w:rsid w:val="00A82DC9"/>
    <w:rsid w:val="00A83B98"/>
    <w:rsid w:val="00A83EE8"/>
    <w:rsid w:val="00A85094"/>
    <w:rsid w:val="00A8645A"/>
    <w:rsid w:val="00A86598"/>
    <w:rsid w:val="00A869F2"/>
    <w:rsid w:val="00A86FCA"/>
    <w:rsid w:val="00A87350"/>
    <w:rsid w:val="00A91691"/>
    <w:rsid w:val="00A917A9"/>
    <w:rsid w:val="00A91DEE"/>
    <w:rsid w:val="00A92879"/>
    <w:rsid w:val="00A93B71"/>
    <w:rsid w:val="00A9442A"/>
    <w:rsid w:val="00A95889"/>
    <w:rsid w:val="00A96650"/>
    <w:rsid w:val="00A9672D"/>
    <w:rsid w:val="00A97CC7"/>
    <w:rsid w:val="00AA016F"/>
    <w:rsid w:val="00AA0249"/>
    <w:rsid w:val="00AA026B"/>
    <w:rsid w:val="00AA047C"/>
    <w:rsid w:val="00AA0893"/>
    <w:rsid w:val="00AA1ED6"/>
    <w:rsid w:val="00AA2922"/>
    <w:rsid w:val="00AA2DA5"/>
    <w:rsid w:val="00AA2E9C"/>
    <w:rsid w:val="00AA3885"/>
    <w:rsid w:val="00AA4570"/>
    <w:rsid w:val="00AA4A2F"/>
    <w:rsid w:val="00AA51D6"/>
    <w:rsid w:val="00AA5248"/>
    <w:rsid w:val="00AA540B"/>
    <w:rsid w:val="00AA5728"/>
    <w:rsid w:val="00AA65E2"/>
    <w:rsid w:val="00AA69FF"/>
    <w:rsid w:val="00AA6AF7"/>
    <w:rsid w:val="00AA738E"/>
    <w:rsid w:val="00AA7DBB"/>
    <w:rsid w:val="00AB034C"/>
    <w:rsid w:val="00AB0BC8"/>
    <w:rsid w:val="00AB0F42"/>
    <w:rsid w:val="00AB11CA"/>
    <w:rsid w:val="00AB130D"/>
    <w:rsid w:val="00AB14D9"/>
    <w:rsid w:val="00AB2132"/>
    <w:rsid w:val="00AB2339"/>
    <w:rsid w:val="00AB2600"/>
    <w:rsid w:val="00AB2682"/>
    <w:rsid w:val="00AB2927"/>
    <w:rsid w:val="00AB2C9F"/>
    <w:rsid w:val="00AB32E5"/>
    <w:rsid w:val="00AB362F"/>
    <w:rsid w:val="00AB4044"/>
    <w:rsid w:val="00AB454B"/>
    <w:rsid w:val="00AB4AB8"/>
    <w:rsid w:val="00AB5A74"/>
    <w:rsid w:val="00AB5C82"/>
    <w:rsid w:val="00AB5FDF"/>
    <w:rsid w:val="00AB655E"/>
    <w:rsid w:val="00AB6778"/>
    <w:rsid w:val="00AB70C8"/>
    <w:rsid w:val="00AB7C98"/>
    <w:rsid w:val="00AC007F"/>
    <w:rsid w:val="00AC038B"/>
    <w:rsid w:val="00AC1BC0"/>
    <w:rsid w:val="00AC2279"/>
    <w:rsid w:val="00AC2ECD"/>
    <w:rsid w:val="00AC3119"/>
    <w:rsid w:val="00AC4349"/>
    <w:rsid w:val="00AC464D"/>
    <w:rsid w:val="00AC49FB"/>
    <w:rsid w:val="00AC5640"/>
    <w:rsid w:val="00AC5A10"/>
    <w:rsid w:val="00AC5A9C"/>
    <w:rsid w:val="00AC659A"/>
    <w:rsid w:val="00AC6D71"/>
    <w:rsid w:val="00AC7189"/>
    <w:rsid w:val="00AC73F1"/>
    <w:rsid w:val="00AC75A1"/>
    <w:rsid w:val="00AD0055"/>
    <w:rsid w:val="00AD0AA3"/>
    <w:rsid w:val="00AD3B7D"/>
    <w:rsid w:val="00AD3F94"/>
    <w:rsid w:val="00AD3F98"/>
    <w:rsid w:val="00AD4181"/>
    <w:rsid w:val="00AD4965"/>
    <w:rsid w:val="00AD4A5A"/>
    <w:rsid w:val="00AD4CF5"/>
    <w:rsid w:val="00AD66D7"/>
    <w:rsid w:val="00AD6945"/>
    <w:rsid w:val="00AD69CB"/>
    <w:rsid w:val="00AD6CDC"/>
    <w:rsid w:val="00AD6E1E"/>
    <w:rsid w:val="00AD7847"/>
    <w:rsid w:val="00AE06CA"/>
    <w:rsid w:val="00AE1A36"/>
    <w:rsid w:val="00AE1B57"/>
    <w:rsid w:val="00AE1FE0"/>
    <w:rsid w:val="00AE27AC"/>
    <w:rsid w:val="00AE3351"/>
    <w:rsid w:val="00AE3774"/>
    <w:rsid w:val="00AE40E0"/>
    <w:rsid w:val="00AE4DBA"/>
    <w:rsid w:val="00AE4F07"/>
    <w:rsid w:val="00AE52D0"/>
    <w:rsid w:val="00AE5AF6"/>
    <w:rsid w:val="00AE60D9"/>
    <w:rsid w:val="00AE69CD"/>
    <w:rsid w:val="00AE6FC8"/>
    <w:rsid w:val="00AE723F"/>
    <w:rsid w:val="00AF0230"/>
    <w:rsid w:val="00AF05A9"/>
    <w:rsid w:val="00AF0748"/>
    <w:rsid w:val="00AF0CD7"/>
    <w:rsid w:val="00AF0D3C"/>
    <w:rsid w:val="00AF12ED"/>
    <w:rsid w:val="00AF1626"/>
    <w:rsid w:val="00AF1ACF"/>
    <w:rsid w:val="00AF1C5D"/>
    <w:rsid w:val="00AF2295"/>
    <w:rsid w:val="00AF2BFC"/>
    <w:rsid w:val="00AF3213"/>
    <w:rsid w:val="00AF32CF"/>
    <w:rsid w:val="00AF34E6"/>
    <w:rsid w:val="00AF3664"/>
    <w:rsid w:val="00AF42D7"/>
    <w:rsid w:val="00AF48D7"/>
    <w:rsid w:val="00AF4D23"/>
    <w:rsid w:val="00AF4D89"/>
    <w:rsid w:val="00AF4F0A"/>
    <w:rsid w:val="00AF51FB"/>
    <w:rsid w:val="00AF55BF"/>
    <w:rsid w:val="00AF6051"/>
    <w:rsid w:val="00AF7334"/>
    <w:rsid w:val="00B003CA"/>
    <w:rsid w:val="00B006FE"/>
    <w:rsid w:val="00B007CB"/>
    <w:rsid w:val="00B01A13"/>
    <w:rsid w:val="00B026DE"/>
    <w:rsid w:val="00B02AA9"/>
    <w:rsid w:val="00B02FA3"/>
    <w:rsid w:val="00B041CA"/>
    <w:rsid w:val="00B05084"/>
    <w:rsid w:val="00B057FF"/>
    <w:rsid w:val="00B05C90"/>
    <w:rsid w:val="00B075BC"/>
    <w:rsid w:val="00B110F3"/>
    <w:rsid w:val="00B11644"/>
    <w:rsid w:val="00B14C91"/>
    <w:rsid w:val="00B14DC3"/>
    <w:rsid w:val="00B1571B"/>
    <w:rsid w:val="00B157F9"/>
    <w:rsid w:val="00B20256"/>
    <w:rsid w:val="00B20D09"/>
    <w:rsid w:val="00B2123E"/>
    <w:rsid w:val="00B22B2E"/>
    <w:rsid w:val="00B22ED9"/>
    <w:rsid w:val="00B23797"/>
    <w:rsid w:val="00B24155"/>
    <w:rsid w:val="00B241CA"/>
    <w:rsid w:val="00B24CBE"/>
    <w:rsid w:val="00B2519D"/>
    <w:rsid w:val="00B2566D"/>
    <w:rsid w:val="00B26527"/>
    <w:rsid w:val="00B2760A"/>
    <w:rsid w:val="00B2763F"/>
    <w:rsid w:val="00B27AAC"/>
    <w:rsid w:val="00B30929"/>
    <w:rsid w:val="00B30B7F"/>
    <w:rsid w:val="00B32399"/>
    <w:rsid w:val="00B324FE"/>
    <w:rsid w:val="00B33968"/>
    <w:rsid w:val="00B33D49"/>
    <w:rsid w:val="00B33EDB"/>
    <w:rsid w:val="00B349C6"/>
    <w:rsid w:val="00B350FE"/>
    <w:rsid w:val="00B35978"/>
    <w:rsid w:val="00B35D9D"/>
    <w:rsid w:val="00B36206"/>
    <w:rsid w:val="00B36DED"/>
    <w:rsid w:val="00B372AA"/>
    <w:rsid w:val="00B37A65"/>
    <w:rsid w:val="00B40445"/>
    <w:rsid w:val="00B409E0"/>
    <w:rsid w:val="00B4120F"/>
    <w:rsid w:val="00B41681"/>
    <w:rsid w:val="00B41888"/>
    <w:rsid w:val="00B41E86"/>
    <w:rsid w:val="00B42962"/>
    <w:rsid w:val="00B42C51"/>
    <w:rsid w:val="00B42CF9"/>
    <w:rsid w:val="00B438BD"/>
    <w:rsid w:val="00B43FD7"/>
    <w:rsid w:val="00B440D1"/>
    <w:rsid w:val="00B452A9"/>
    <w:rsid w:val="00B45300"/>
    <w:rsid w:val="00B45A52"/>
    <w:rsid w:val="00B45C43"/>
    <w:rsid w:val="00B46175"/>
    <w:rsid w:val="00B467E6"/>
    <w:rsid w:val="00B4683D"/>
    <w:rsid w:val="00B47B5F"/>
    <w:rsid w:val="00B47F19"/>
    <w:rsid w:val="00B507E0"/>
    <w:rsid w:val="00B50926"/>
    <w:rsid w:val="00B50BF3"/>
    <w:rsid w:val="00B50E81"/>
    <w:rsid w:val="00B5106E"/>
    <w:rsid w:val="00B522B9"/>
    <w:rsid w:val="00B52AED"/>
    <w:rsid w:val="00B53BDF"/>
    <w:rsid w:val="00B548B7"/>
    <w:rsid w:val="00B55029"/>
    <w:rsid w:val="00B5563A"/>
    <w:rsid w:val="00B60BD8"/>
    <w:rsid w:val="00B60CC8"/>
    <w:rsid w:val="00B60CE9"/>
    <w:rsid w:val="00B61440"/>
    <w:rsid w:val="00B62392"/>
    <w:rsid w:val="00B62577"/>
    <w:rsid w:val="00B6265F"/>
    <w:rsid w:val="00B6293E"/>
    <w:rsid w:val="00B62C9C"/>
    <w:rsid w:val="00B63173"/>
    <w:rsid w:val="00B633AF"/>
    <w:rsid w:val="00B63839"/>
    <w:rsid w:val="00B6418E"/>
    <w:rsid w:val="00B641BA"/>
    <w:rsid w:val="00B64949"/>
    <w:rsid w:val="00B64A2A"/>
    <w:rsid w:val="00B65026"/>
    <w:rsid w:val="00B65C9E"/>
    <w:rsid w:val="00B664C7"/>
    <w:rsid w:val="00B66F3A"/>
    <w:rsid w:val="00B67613"/>
    <w:rsid w:val="00B70040"/>
    <w:rsid w:val="00B708D4"/>
    <w:rsid w:val="00B72967"/>
    <w:rsid w:val="00B72AA2"/>
    <w:rsid w:val="00B72DB5"/>
    <w:rsid w:val="00B73288"/>
    <w:rsid w:val="00B739F6"/>
    <w:rsid w:val="00B74544"/>
    <w:rsid w:val="00B74765"/>
    <w:rsid w:val="00B7546B"/>
    <w:rsid w:val="00B75D28"/>
    <w:rsid w:val="00B77553"/>
    <w:rsid w:val="00B778E8"/>
    <w:rsid w:val="00B77E75"/>
    <w:rsid w:val="00B80478"/>
    <w:rsid w:val="00B8058A"/>
    <w:rsid w:val="00B814CD"/>
    <w:rsid w:val="00B816EB"/>
    <w:rsid w:val="00B81A6C"/>
    <w:rsid w:val="00B8297C"/>
    <w:rsid w:val="00B82FF7"/>
    <w:rsid w:val="00B832C1"/>
    <w:rsid w:val="00B84373"/>
    <w:rsid w:val="00B844FF"/>
    <w:rsid w:val="00B845AF"/>
    <w:rsid w:val="00B85D67"/>
    <w:rsid w:val="00B85DE5"/>
    <w:rsid w:val="00B86BF1"/>
    <w:rsid w:val="00B871B4"/>
    <w:rsid w:val="00B871B9"/>
    <w:rsid w:val="00B902CB"/>
    <w:rsid w:val="00B90F73"/>
    <w:rsid w:val="00B91A95"/>
    <w:rsid w:val="00B93B59"/>
    <w:rsid w:val="00B93F1A"/>
    <w:rsid w:val="00B9406A"/>
    <w:rsid w:val="00B95F16"/>
    <w:rsid w:val="00BA0017"/>
    <w:rsid w:val="00BA03A2"/>
    <w:rsid w:val="00BA0C5E"/>
    <w:rsid w:val="00BA0DB5"/>
    <w:rsid w:val="00BA121F"/>
    <w:rsid w:val="00BA1339"/>
    <w:rsid w:val="00BA1C60"/>
    <w:rsid w:val="00BA21D0"/>
    <w:rsid w:val="00BA2280"/>
    <w:rsid w:val="00BA2A08"/>
    <w:rsid w:val="00BA345D"/>
    <w:rsid w:val="00BA4B35"/>
    <w:rsid w:val="00BA56D2"/>
    <w:rsid w:val="00BA5BDA"/>
    <w:rsid w:val="00BA5CE6"/>
    <w:rsid w:val="00BA6909"/>
    <w:rsid w:val="00BA6929"/>
    <w:rsid w:val="00BA72DB"/>
    <w:rsid w:val="00BA76E0"/>
    <w:rsid w:val="00BA7E03"/>
    <w:rsid w:val="00BA7FD0"/>
    <w:rsid w:val="00BB0017"/>
    <w:rsid w:val="00BB012A"/>
    <w:rsid w:val="00BB05BE"/>
    <w:rsid w:val="00BB098E"/>
    <w:rsid w:val="00BB0CB8"/>
    <w:rsid w:val="00BB1163"/>
    <w:rsid w:val="00BB14DD"/>
    <w:rsid w:val="00BB1CA2"/>
    <w:rsid w:val="00BB2A25"/>
    <w:rsid w:val="00BB2DB6"/>
    <w:rsid w:val="00BB324D"/>
    <w:rsid w:val="00BB4B46"/>
    <w:rsid w:val="00BB4C0F"/>
    <w:rsid w:val="00BB501B"/>
    <w:rsid w:val="00BB51E9"/>
    <w:rsid w:val="00BB5B02"/>
    <w:rsid w:val="00BB68C3"/>
    <w:rsid w:val="00BB6C9D"/>
    <w:rsid w:val="00BB77E3"/>
    <w:rsid w:val="00BB78CE"/>
    <w:rsid w:val="00BC0257"/>
    <w:rsid w:val="00BC0724"/>
    <w:rsid w:val="00BC0B2C"/>
    <w:rsid w:val="00BC0FDC"/>
    <w:rsid w:val="00BC161C"/>
    <w:rsid w:val="00BC17B3"/>
    <w:rsid w:val="00BC1B75"/>
    <w:rsid w:val="00BC1F9E"/>
    <w:rsid w:val="00BC268E"/>
    <w:rsid w:val="00BC2E45"/>
    <w:rsid w:val="00BC3053"/>
    <w:rsid w:val="00BC375E"/>
    <w:rsid w:val="00BC4D2E"/>
    <w:rsid w:val="00BC5515"/>
    <w:rsid w:val="00BC568F"/>
    <w:rsid w:val="00BC5C67"/>
    <w:rsid w:val="00BC6214"/>
    <w:rsid w:val="00BC6FC7"/>
    <w:rsid w:val="00BC73BD"/>
    <w:rsid w:val="00BC7B8B"/>
    <w:rsid w:val="00BD10AA"/>
    <w:rsid w:val="00BD1BD0"/>
    <w:rsid w:val="00BD215E"/>
    <w:rsid w:val="00BD28F1"/>
    <w:rsid w:val="00BD2A2E"/>
    <w:rsid w:val="00BD31EF"/>
    <w:rsid w:val="00BD3644"/>
    <w:rsid w:val="00BD4251"/>
    <w:rsid w:val="00BD4758"/>
    <w:rsid w:val="00BD48AC"/>
    <w:rsid w:val="00BD5C93"/>
    <w:rsid w:val="00BD5F1A"/>
    <w:rsid w:val="00BD5F23"/>
    <w:rsid w:val="00BD60E1"/>
    <w:rsid w:val="00BD6DAB"/>
    <w:rsid w:val="00BE0188"/>
    <w:rsid w:val="00BE1234"/>
    <w:rsid w:val="00BE1673"/>
    <w:rsid w:val="00BE2063"/>
    <w:rsid w:val="00BE2570"/>
    <w:rsid w:val="00BE26FC"/>
    <w:rsid w:val="00BE2E16"/>
    <w:rsid w:val="00BE2FA6"/>
    <w:rsid w:val="00BE333F"/>
    <w:rsid w:val="00BE3FF5"/>
    <w:rsid w:val="00BE43CA"/>
    <w:rsid w:val="00BE4600"/>
    <w:rsid w:val="00BE5BC3"/>
    <w:rsid w:val="00BE6F0D"/>
    <w:rsid w:val="00BE6F89"/>
    <w:rsid w:val="00BE7406"/>
    <w:rsid w:val="00BE7480"/>
    <w:rsid w:val="00BE74F2"/>
    <w:rsid w:val="00BE7603"/>
    <w:rsid w:val="00BE7F0A"/>
    <w:rsid w:val="00BF0B10"/>
    <w:rsid w:val="00BF120B"/>
    <w:rsid w:val="00BF15C4"/>
    <w:rsid w:val="00BF199A"/>
    <w:rsid w:val="00BF1ADB"/>
    <w:rsid w:val="00BF2584"/>
    <w:rsid w:val="00BF3279"/>
    <w:rsid w:val="00BF3ABA"/>
    <w:rsid w:val="00BF3D0E"/>
    <w:rsid w:val="00BF3E8E"/>
    <w:rsid w:val="00BF46AF"/>
    <w:rsid w:val="00BF4BEA"/>
    <w:rsid w:val="00BF517A"/>
    <w:rsid w:val="00BF527A"/>
    <w:rsid w:val="00BF52E5"/>
    <w:rsid w:val="00BF69FA"/>
    <w:rsid w:val="00BF6CC0"/>
    <w:rsid w:val="00BF7022"/>
    <w:rsid w:val="00BF74C4"/>
    <w:rsid w:val="00BF74C7"/>
    <w:rsid w:val="00C01491"/>
    <w:rsid w:val="00C015F1"/>
    <w:rsid w:val="00C01800"/>
    <w:rsid w:val="00C01933"/>
    <w:rsid w:val="00C01D63"/>
    <w:rsid w:val="00C01F33"/>
    <w:rsid w:val="00C0287A"/>
    <w:rsid w:val="00C02CC6"/>
    <w:rsid w:val="00C032AA"/>
    <w:rsid w:val="00C040F7"/>
    <w:rsid w:val="00C044AB"/>
    <w:rsid w:val="00C050AC"/>
    <w:rsid w:val="00C0544F"/>
    <w:rsid w:val="00C0556C"/>
    <w:rsid w:val="00C05706"/>
    <w:rsid w:val="00C05A6B"/>
    <w:rsid w:val="00C05F98"/>
    <w:rsid w:val="00C0696A"/>
    <w:rsid w:val="00C07377"/>
    <w:rsid w:val="00C0737F"/>
    <w:rsid w:val="00C07D7D"/>
    <w:rsid w:val="00C10478"/>
    <w:rsid w:val="00C11069"/>
    <w:rsid w:val="00C11D59"/>
    <w:rsid w:val="00C12107"/>
    <w:rsid w:val="00C122DB"/>
    <w:rsid w:val="00C12DCB"/>
    <w:rsid w:val="00C12ED0"/>
    <w:rsid w:val="00C1300F"/>
    <w:rsid w:val="00C14D4B"/>
    <w:rsid w:val="00C154BB"/>
    <w:rsid w:val="00C15AF0"/>
    <w:rsid w:val="00C15B6E"/>
    <w:rsid w:val="00C1623E"/>
    <w:rsid w:val="00C16689"/>
    <w:rsid w:val="00C171DB"/>
    <w:rsid w:val="00C172D8"/>
    <w:rsid w:val="00C17E82"/>
    <w:rsid w:val="00C20DAF"/>
    <w:rsid w:val="00C22FEB"/>
    <w:rsid w:val="00C235EA"/>
    <w:rsid w:val="00C2363C"/>
    <w:rsid w:val="00C249A8"/>
    <w:rsid w:val="00C25DD7"/>
    <w:rsid w:val="00C2613A"/>
    <w:rsid w:val="00C268E6"/>
    <w:rsid w:val="00C26AC1"/>
    <w:rsid w:val="00C26D39"/>
    <w:rsid w:val="00C26E95"/>
    <w:rsid w:val="00C2783E"/>
    <w:rsid w:val="00C279B5"/>
    <w:rsid w:val="00C27BF4"/>
    <w:rsid w:val="00C27C45"/>
    <w:rsid w:val="00C27DB3"/>
    <w:rsid w:val="00C30886"/>
    <w:rsid w:val="00C3160C"/>
    <w:rsid w:val="00C316DB"/>
    <w:rsid w:val="00C32067"/>
    <w:rsid w:val="00C32AE8"/>
    <w:rsid w:val="00C332AD"/>
    <w:rsid w:val="00C346CB"/>
    <w:rsid w:val="00C34A15"/>
    <w:rsid w:val="00C34B67"/>
    <w:rsid w:val="00C350BB"/>
    <w:rsid w:val="00C35AFF"/>
    <w:rsid w:val="00C3719D"/>
    <w:rsid w:val="00C37A11"/>
    <w:rsid w:val="00C37C0D"/>
    <w:rsid w:val="00C37CB2"/>
    <w:rsid w:val="00C37D14"/>
    <w:rsid w:val="00C4043D"/>
    <w:rsid w:val="00C407AF"/>
    <w:rsid w:val="00C40953"/>
    <w:rsid w:val="00C41484"/>
    <w:rsid w:val="00C415F6"/>
    <w:rsid w:val="00C41C56"/>
    <w:rsid w:val="00C4203B"/>
    <w:rsid w:val="00C428AC"/>
    <w:rsid w:val="00C4394B"/>
    <w:rsid w:val="00C43CCE"/>
    <w:rsid w:val="00C43DC0"/>
    <w:rsid w:val="00C4466D"/>
    <w:rsid w:val="00C44FA3"/>
    <w:rsid w:val="00C473A5"/>
    <w:rsid w:val="00C4774A"/>
    <w:rsid w:val="00C478A0"/>
    <w:rsid w:val="00C47A25"/>
    <w:rsid w:val="00C505F6"/>
    <w:rsid w:val="00C50DB1"/>
    <w:rsid w:val="00C51B3C"/>
    <w:rsid w:val="00C51D14"/>
    <w:rsid w:val="00C5225C"/>
    <w:rsid w:val="00C5395E"/>
    <w:rsid w:val="00C54995"/>
    <w:rsid w:val="00C54D41"/>
    <w:rsid w:val="00C54DF4"/>
    <w:rsid w:val="00C54FBF"/>
    <w:rsid w:val="00C55652"/>
    <w:rsid w:val="00C55952"/>
    <w:rsid w:val="00C5679C"/>
    <w:rsid w:val="00C56B42"/>
    <w:rsid w:val="00C5748A"/>
    <w:rsid w:val="00C57D63"/>
    <w:rsid w:val="00C602F6"/>
    <w:rsid w:val="00C6034B"/>
    <w:rsid w:val="00C60783"/>
    <w:rsid w:val="00C60F49"/>
    <w:rsid w:val="00C6154F"/>
    <w:rsid w:val="00C61DA7"/>
    <w:rsid w:val="00C62083"/>
    <w:rsid w:val="00C6210A"/>
    <w:rsid w:val="00C62885"/>
    <w:rsid w:val="00C6288D"/>
    <w:rsid w:val="00C63CC8"/>
    <w:rsid w:val="00C642A0"/>
    <w:rsid w:val="00C64672"/>
    <w:rsid w:val="00C66472"/>
    <w:rsid w:val="00C66DB5"/>
    <w:rsid w:val="00C6743B"/>
    <w:rsid w:val="00C676A0"/>
    <w:rsid w:val="00C70697"/>
    <w:rsid w:val="00C70E39"/>
    <w:rsid w:val="00C712FB"/>
    <w:rsid w:val="00C71EEA"/>
    <w:rsid w:val="00C72093"/>
    <w:rsid w:val="00C72429"/>
    <w:rsid w:val="00C72718"/>
    <w:rsid w:val="00C72EF4"/>
    <w:rsid w:val="00C73915"/>
    <w:rsid w:val="00C739B5"/>
    <w:rsid w:val="00C73BFA"/>
    <w:rsid w:val="00C7408C"/>
    <w:rsid w:val="00C744FE"/>
    <w:rsid w:val="00C75D2F"/>
    <w:rsid w:val="00C76598"/>
    <w:rsid w:val="00C767BE"/>
    <w:rsid w:val="00C76A56"/>
    <w:rsid w:val="00C76E3C"/>
    <w:rsid w:val="00C76F55"/>
    <w:rsid w:val="00C7741C"/>
    <w:rsid w:val="00C80CF1"/>
    <w:rsid w:val="00C81568"/>
    <w:rsid w:val="00C81CCB"/>
    <w:rsid w:val="00C81EF5"/>
    <w:rsid w:val="00C82366"/>
    <w:rsid w:val="00C8253E"/>
    <w:rsid w:val="00C829EB"/>
    <w:rsid w:val="00C82D3A"/>
    <w:rsid w:val="00C833C6"/>
    <w:rsid w:val="00C83EEA"/>
    <w:rsid w:val="00C83F2D"/>
    <w:rsid w:val="00C84F6B"/>
    <w:rsid w:val="00C87256"/>
    <w:rsid w:val="00C87708"/>
    <w:rsid w:val="00C87BAE"/>
    <w:rsid w:val="00C9027A"/>
    <w:rsid w:val="00C9068E"/>
    <w:rsid w:val="00C90E12"/>
    <w:rsid w:val="00C91517"/>
    <w:rsid w:val="00C916EB"/>
    <w:rsid w:val="00C917ED"/>
    <w:rsid w:val="00C91C4C"/>
    <w:rsid w:val="00C92012"/>
    <w:rsid w:val="00C9238C"/>
    <w:rsid w:val="00C92648"/>
    <w:rsid w:val="00C9292C"/>
    <w:rsid w:val="00C9311A"/>
    <w:rsid w:val="00C9325D"/>
    <w:rsid w:val="00C9349B"/>
    <w:rsid w:val="00C93814"/>
    <w:rsid w:val="00C93C4B"/>
    <w:rsid w:val="00C944AB"/>
    <w:rsid w:val="00C94A59"/>
    <w:rsid w:val="00C94D63"/>
    <w:rsid w:val="00C94EFE"/>
    <w:rsid w:val="00C9594F"/>
    <w:rsid w:val="00C95B40"/>
    <w:rsid w:val="00C964E7"/>
    <w:rsid w:val="00C96E70"/>
    <w:rsid w:val="00CA0BA9"/>
    <w:rsid w:val="00CA0C74"/>
    <w:rsid w:val="00CA0ED3"/>
    <w:rsid w:val="00CA1731"/>
    <w:rsid w:val="00CA1B46"/>
    <w:rsid w:val="00CA1CB6"/>
    <w:rsid w:val="00CA1DAD"/>
    <w:rsid w:val="00CA1ED8"/>
    <w:rsid w:val="00CA360A"/>
    <w:rsid w:val="00CA3964"/>
    <w:rsid w:val="00CA44CF"/>
    <w:rsid w:val="00CA50BB"/>
    <w:rsid w:val="00CA5AAA"/>
    <w:rsid w:val="00CA5D4C"/>
    <w:rsid w:val="00CA6853"/>
    <w:rsid w:val="00CA6B52"/>
    <w:rsid w:val="00CA6FFF"/>
    <w:rsid w:val="00CA7073"/>
    <w:rsid w:val="00CA755E"/>
    <w:rsid w:val="00CA7652"/>
    <w:rsid w:val="00CA7897"/>
    <w:rsid w:val="00CA7DF8"/>
    <w:rsid w:val="00CA7FBE"/>
    <w:rsid w:val="00CB002E"/>
    <w:rsid w:val="00CB12F7"/>
    <w:rsid w:val="00CB1575"/>
    <w:rsid w:val="00CB1F63"/>
    <w:rsid w:val="00CB269C"/>
    <w:rsid w:val="00CB2FAE"/>
    <w:rsid w:val="00CB3242"/>
    <w:rsid w:val="00CB33F9"/>
    <w:rsid w:val="00CB4A5E"/>
    <w:rsid w:val="00CB53B1"/>
    <w:rsid w:val="00CB716E"/>
    <w:rsid w:val="00CB7170"/>
    <w:rsid w:val="00CB7354"/>
    <w:rsid w:val="00CB7486"/>
    <w:rsid w:val="00CC040E"/>
    <w:rsid w:val="00CC091F"/>
    <w:rsid w:val="00CC0B0C"/>
    <w:rsid w:val="00CC111F"/>
    <w:rsid w:val="00CC2011"/>
    <w:rsid w:val="00CC22A4"/>
    <w:rsid w:val="00CC26D0"/>
    <w:rsid w:val="00CC2884"/>
    <w:rsid w:val="00CC35DF"/>
    <w:rsid w:val="00CC35F1"/>
    <w:rsid w:val="00CC36DB"/>
    <w:rsid w:val="00CC3EA0"/>
    <w:rsid w:val="00CC4285"/>
    <w:rsid w:val="00CC4912"/>
    <w:rsid w:val="00CC5534"/>
    <w:rsid w:val="00CC6CB9"/>
    <w:rsid w:val="00CC71DC"/>
    <w:rsid w:val="00CC75E2"/>
    <w:rsid w:val="00CC7A90"/>
    <w:rsid w:val="00CC7B45"/>
    <w:rsid w:val="00CD1188"/>
    <w:rsid w:val="00CD12AF"/>
    <w:rsid w:val="00CD1F95"/>
    <w:rsid w:val="00CD2ED1"/>
    <w:rsid w:val="00CD337B"/>
    <w:rsid w:val="00CD3989"/>
    <w:rsid w:val="00CD44BE"/>
    <w:rsid w:val="00CD4775"/>
    <w:rsid w:val="00CD48B7"/>
    <w:rsid w:val="00CD4B0D"/>
    <w:rsid w:val="00CD549E"/>
    <w:rsid w:val="00CD568E"/>
    <w:rsid w:val="00CD6290"/>
    <w:rsid w:val="00CD6312"/>
    <w:rsid w:val="00CD6A07"/>
    <w:rsid w:val="00CD6C85"/>
    <w:rsid w:val="00CD7514"/>
    <w:rsid w:val="00CD7FDB"/>
    <w:rsid w:val="00CE0424"/>
    <w:rsid w:val="00CE0B63"/>
    <w:rsid w:val="00CE16D3"/>
    <w:rsid w:val="00CE19E6"/>
    <w:rsid w:val="00CE1D68"/>
    <w:rsid w:val="00CE2AD9"/>
    <w:rsid w:val="00CE2D3A"/>
    <w:rsid w:val="00CE3835"/>
    <w:rsid w:val="00CE3943"/>
    <w:rsid w:val="00CE3E9B"/>
    <w:rsid w:val="00CE4554"/>
    <w:rsid w:val="00CE4C5A"/>
    <w:rsid w:val="00CE551E"/>
    <w:rsid w:val="00CE5675"/>
    <w:rsid w:val="00CE61CE"/>
    <w:rsid w:val="00CE6D72"/>
    <w:rsid w:val="00CE6DAA"/>
    <w:rsid w:val="00CE6F57"/>
    <w:rsid w:val="00CE7561"/>
    <w:rsid w:val="00CE7ECB"/>
    <w:rsid w:val="00CF05CE"/>
    <w:rsid w:val="00CF0F2C"/>
    <w:rsid w:val="00CF115F"/>
    <w:rsid w:val="00CF1354"/>
    <w:rsid w:val="00CF1777"/>
    <w:rsid w:val="00CF183E"/>
    <w:rsid w:val="00CF2289"/>
    <w:rsid w:val="00CF2CD4"/>
    <w:rsid w:val="00CF39B3"/>
    <w:rsid w:val="00CF3B1F"/>
    <w:rsid w:val="00CF3B6C"/>
    <w:rsid w:val="00CF3BF6"/>
    <w:rsid w:val="00CF4091"/>
    <w:rsid w:val="00CF4256"/>
    <w:rsid w:val="00CF476E"/>
    <w:rsid w:val="00CF625B"/>
    <w:rsid w:val="00CF667F"/>
    <w:rsid w:val="00CF687E"/>
    <w:rsid w:val="00CF6C8D"/>
    <w:rsid w:val="00CF71B1"/>
    <w:rsid w:val="00CF7241"/>
    <w:rsid w:val="00D0030C"/>
    <w:rsid w:val="00D00B5C"/>
    <w:rsid w:val="00D01306"/>
    <w:rsid w:val="00D014F9"/>
    <w:rsid w:val="00D01F25"/>
    <w:rsid w:val="00D025CD"/>
    <w:rsid w:val="00D03147"/>
    <w:rsid w:val="00D0349B"/>
    <w:rsid w:val="00D041CE"/>
    <w:rsid w:val="00D04A36"/>
    <w:rsid w:val="00D04B65"/>
    <w:rsid w:val="00D04DAF"/>
    <w:rsid w:val="00D05365"/>
    <w:rsid w:val="00D054CF"/>
    <w:rsid w:val="00D0632D"/>
    <w:rsid w:val="00D06EFF"/>
    <w:rsid w:val="00D10249"/>
    <w:rsid w:val="00D10BD3"/>
    <w:rsid w:val="00D10F81"/>
    <w:rsid w:val="00D11079"/>
    <w:rsid w:val="00D11402"/>
    <w:rsid w:val="00D115C3"/>
    <w:rsid w:val="00D11897"/>
    <w:rsid w:val="00D120EA"/>
    <w:rsid w:val="00D120EC"/>
    <w:rsid w:val="00D13135"/>
    <w:rsid w:val="00D13794"/>
    <w:rsid w:val="00D13E4E"/>
    <w:rsid w:val="00D14D2E"/>
    <w:rsid w:val="00D14FDE"/>
    <w:rsid w:val="00D155A8"/>
    <w:rsid w:val="00D15B60"/>
    <w:rsid w:val="00D16449"/>
    <w:rsid w:val="00D16CD7"/>
    <w:rsid w:val="00D1727D"/>
    <w:rsid w:val="00D17474"/>
    <w:rsid w:val="00D17889"/>
    <w:rsid w:val="00D17A31"/>
    <w:rsid w:val="00D17F30"/>
    <w:rsid w:val="00D2044A"/>
    <w:rsid w:val="00D21153"/>
    <w:rsid w:val="00D21386"/>
    <w:rsid w:val="00D2140F"/>
    <w:rsid w:val="00D222A1"/>
    <w:rsid w:val="00D22475"/>
    <w:rsid w:val="00D224A5"/>
    <w:rsid w:val="00D22532"/>
    <w:rsid w:val="00D227A2"/>
    <w:rsid w:val="00D2350C"/>
    <w:rsid w:val="00D239A7"/>
    <w:rsid w:val="00D23A69"/>
    <w:rsid w:val="00D23F47"/>
    <w:rsid w:val="00D24CB0"/>
    <w:rsid w:val="00D24E49"/>
    <w:rsid w:val="00D263D8"/>
    <w:rsid w:val="00D26AC8"/>
    <w:rsid w:val="00D26D24"/>
    <w:rsid w:val="00D272D8"/>
    <w:rsid w:val="00D2740D"/>
    <w:rsid w:val="00D30EAF"/>
    <w:rsid w:val="00D312B5"/>
    <w:rsid w:val="00D31DC6"/>
    <w:rsid w:val="00D31E24"/>
    <w:rsid w:val="00D322B5"/>
    <w:rsid w:val="00D32BE6"/>
    <w:rsid w:val="00D336BE"/>
    <w:rsid w:val="00D3394B"/>
    <w:rsid w:val="00D33EAC"/>
    <w:rsid w:val="00D3403B"/>
    <w:rsid w:val="00D346EE"/>
    <w:rsid w:val="00D34E68"/>
    <w:rsid w:val="00D34F75"/>
    <w:rsid w:val="00D35AD5"/>
    <w:rsid w:val="00D35D2F"/>
    <w:rsid w:val="00D36351"/>
    <w:rsid w:val="00D36E71"/>
    <w:rsid w:val="00D37C40"/>
    <w:rsid w:val="00D37C79"/>
    <w:rsid w:val="00D37D87"/>
    <w:rsid w:val="00D409AD"/>
    <w:rsid w:val="00D40A72"/>
    <w:rsid w:val="00D40B33"/>
    <w:rsid w:val="00D41071"/>
    <w:rsid w:val="00D41ED6"/>
    <w:rsid w:val="00D42376"/>
    <w:rsid w:val="00D4318F"/>
    <w:rsid w:val="00D438BF"/>
    <w:rsid w:val="00D440F8"/>
    <w:rsid w:val="00D44D3F"/>
    <w:rsid w:val="00D457EC"/>
    <w:rsid w:val="00D45AFC"/>
    <w:rsid w:val="00D45C5B"/>
    <w:rsid w:val="00D46752"/>
    <w:rsid w:val="00D50420"/>
    <w:rsid w:val="00D50654"/>
    <w:rsid w:val="00D50999"/>
    <w:rsid w:val="00D51ABD"/>
    <w:rsid w:val="00D527E2"/>
    <w:rsid w:val="00D52BCE"/>
    <w:rsid w:val="00D54467"/>
    <w:rsid w:val="00D54578"/>
    <w:rsid w:val="00D546FF"/>
    <w:rsid w:val="00D54F50"/>
    <w:rsid w:val="00D55599"/>
    <w:rsid w:val="00D55AD5"/>
    <w:rsid w:val="00D55FA5"/>
    <w:rsid w:val="00D5692A"/>
    <w:rsid w:val="00D569E3"/>
    <w:rsid w:val="00D576CA"/>
    <w:rsid w:val="00D57A22"/>
    <w:rsid w:val="00D61AF5"/>
    <w:rsid w:val="00D6326B"/>
    <w:rsid w:val="00D63728"/>
    <w:rsid w:val="00D63AC9"/>
    <w:rsid w:val="00D641C9"/>
    <w:rsid w:val="00D6422F"/>
    <w:rsid w:val="00D6488B"/>
    <w:rsid w:val="00D64B90"/>
    <w:rsid w:val="00D651DB"/>
    <w:rsid w:val="00D652B5"/>
    <w:rsid w:val="00D66155"/>
    <w:rsid w:val="00D66167"/>
    <w:rsid w:val="00D66BEC"/>
    <w:rsid w:val="00D66EA8"/>
    <w:rsid w:val="00D677EE"/>
    <w:rsid w:val="00D67FF4"/>
    <w:rsid w:val="00D708B0"/>
    <w:rsid w:val="00D70913"/>
    <w:rsid w:val="00D70E9C"/>
    <w:rsid w:val="00D71870"/>
    <w:rsid w:val="00D72582"/>
    <w:rsid w:val="00D726AD"/>
    <w:rsid w:val="00D73002"/>
    <w:rsid w:val="00D73BE4"/>
    <w:rsid w:val="00D75540"/>
    <w:rsid w:val="00D75D71"/>
    <w:rsid w:val="00D7780B"/>
    <w:rsid w:val="00D77B1D"/>
    <w:rsid w:val="00D77FB6"/>
    <w:rsid w:val="00D8021F"/>
    <w:rsid w:val="00D8028C"/>
    <w:rsid w:val="00D80383"/>
    <w:rsid w:val="00D803F4"/>
    <w:rsid w:val="00D823C6"/>
    <w:rsid w:val="00D82E4E"/>
    <w:rsid w:val="00D8325D"/>
    <w:rsid w:val="00D8327F"/>
    <w:rsid w:val="00D83349"/>
    <w:rsid w:val="00D83569"/>
    <w:rsid w:val="00D8360B"/>
    <w:rsid w:val="00D843EC"/>
    <w:rsid w:val="00D846B6"/>
    <w:rsid w:val="00D852E8"/>
    <w:rsid w:val="00D85D92"/>
    <w:rsid w:val="00D86660"/>
    <w:rsid w:val="00D868FB"/>
    <w:rsid w:val="00D86CA3"/>
    <w:rsid w:val="00D86D89"/>
    <w:rsid w:val="00D871CE"/>
    <w:rsid w:val="00D872E5"/>
    <w:rsid w:val="00D87BCA"/>
    <w:rsid w:val="00D907D1"/>
    <w:rsid w:val="00D90C14"/>
    <w:rsid w:val="00D9196D"/>
    <w:rsid w:val="00D91B56"/>
    <w:rsid w:val="00D91CED"/>
    <w:rsid w:val="00D91E28"/>
    <w:rsid w:val="00D920C7"/>
    <w:rsid w:val="00D92982"/>
    <w:rsid w:val="00D92E0C"/>
    <w:rsid w:val="00D94A6B"/>
    <w:rsid w:val="00D96097"/>
    <w:rsid w:val="00DA240D"/>
    <w:rsid w:val="00DA288C"/>
    <w:rsid w:val="00DA29DC"/>
    <w:rsid w:val="00DA2A58"/>
    <w:rsid w:val="00DA2F08"/>
    <w:rsid w:val="00DA305E"/>
    <w:rsid w:val="00DA369D"/>
    <w:rsid w:val="00DA456E"/>
    <w:rsid w:val="00DA4E39"/>
    <w:rsid w:val="00DA50EE"/>
    <w:rsid w:val="00DA5315"/>
    <w:rsid w:val="00DA5417"/>
    <w:rsid w:val="00DA56E8"/>
    <w:rsid w:val="00DA67B7"/>
    <w:rsid w:val="00DA6EE1"/>
    <w:rsid w:val="00DA7DDC"/>
    <w:rsid w:val="00DA7FE6"/>
    <w:rsid w:val="00DB0A9F"/>
    <w:rsid w:val="00DB1A40"/>
    <w:rsid w:val="00DB2291"/>
    <w:rsid w:val="00DB377D"/>
    <w:rsid w:val="00DB4769"/>
    <w:rsid w:val="00DB5EB8"/>
    <w:rsid w:val="00DB5F60"/>
    <w:rsid w:val="00DB6D20"/>
    <w:rsid w:val="00DB71C0"/>
    <w:rsid w:val="00DC0857"/>
    <w:rsid w:val="00DC0951"/>
    <w:rsid w:val="00DC0BC7"/>
    <w:rsid w:val="00DC0F82"/>
    <w:rsid w:val="00DC120A"/>
    <w:rsid w:val="00DC1E8C"/>
    <w:rsid w:val="00DC2021"/>
    <w:rsid w:val="00DC2288"/>
    <w:rsid w:val="00DC2302"/>
    <w:rsid w:val="00DC2669"/>
    <w:rsid w:val="00DC27F7"/>
    <w:rsid w:val="00DC2A85"/>
    <w:rsid w:val="00DC2D36"/>
    <w:rsid w:val="00DC30DE"/>
    <w:rsid w:val="00DC357E"/>
    <w:rsid w:val="00DC3809"/>
    <w:rsid w:val="00DC47CF"/>
    <w:rsid w:val="00DC5334"/>
    <w:rsid w:val="00DC53EF"/>
    <w:rsid w:val="00DC5F83"/>
    <w:rsid w:val="00DC66D8"/>
    <w:rsid w:val="00DC6788"/>
    <w:rsid w:val="00DC78A0"/>
    <w:rsid w:val="00DC7F7B"/>
    <w:rsid w:val="00DD02C3"/>
    <w:rsid w:val="00DD04D1"/>
    <w:rsid w:val="00DD0DA4"/>
    <w:rsid w:val="00DD220B"/>
    <w:rsid w:val="00DD48BB"/>
    <w:rsid w:val="00DD4954"/>
    <w:rsid w:val="00DD54E7"/>
    <w:rsid w:val="00DD64D1"/>
    <w:rsid w:val="00DD6B17"/>
    <w:rsid w:val="00DD6D15"/>
    <w:rsid w:val="00DD7617"/>
    <w:rsid w:val="00DD770F"/>
    <w:rsid w:val="00DD7C88"/>
    <w:rsid w:val="00DE03D2"/>
    <w:rsid w:val="00DE0422"/>
    <w:rsid w:val="00DE0464"/>
    <w:rsid w:val="00DE11A3"/>
    <w:rsid w:val="00DE14AF"/>
    <w:rsid w:val="00DE16AB"/>
    <w:rsid w:val="00DE1A58"/>
    <w:rsid w:val="00DE1AB6"/>
    <w:rsid w:val="00DE1AFF"/>
    <w:rsid w:val="00DE1B00"/>
    <w:rsid w:val="00DE30A7"/>
    <w:rsid w:val="00DE3459"/>
    <w:rsid w:val="00DE39D5"/>
    <w:rsid w:val="00DE49AD"/>
    <w:rsid w:val="00DE52E7"/>
    <w:rsid w:val="00DE5608"/>
    <w:rsid w:val="00DE5705"/>
    <w:rsid w:val="00DE5722"/>
    <w:rsid w:val="00DE57DA"/>
    <w:rsid w:val="00DE5822"/>
    <w:rsid w:val="00DE58D0"/>
    <w:rsid w:val="00DE5E15"/>
    <w:rsid w:val="00DE654F"/>
    <w:rsid w:val="00DE72C3"/>
    <w:rsid w:val="00DE7697"/>
    <w:rsid w:val="00DE7F8B"/>
    <w:rsid w:val="00DF01E7"/>
    <w:rsid w:val="00DF0361"/>
    <w:rsid w:val="00DF0504"/>
    <w:rsid w:val="00DF0B6E"/>
    <w:rsid w:val="00DF15E0"/>
    <w:rsid w:val="00DF1E91"/>
    <w:rsid w:val="00DF2067"/>
    <w:rsid w:val="00DF23EE"/>
    <w:rsid w:val="00DF2790"/>
    <w:rsid w:val="00DF37A0"/>
    <w:rsid w:val="00DF42CF"/>
    <w:rsid w:val="00DF4589"/>
    <w:rsid w:val="00DF47D9"/>
    <w:rsid w:val="00DF7048"/>
    <w:rsid w:val="00DF7AD6"/>
    <w:rsid w:val="00DF7AE3"/>
    <w:rsid w:val="00DF7C9C"/>
    <w:rsid w:val="00E001A9"/>
    <w:rsid w:val="00E00DE6"/>
    <w:rsid w:val="00E019C5"/>
    <w:rsid w:val="00E02F08"/>
    <w:rsid w:val="00E02F1D"/>
    <w:rsid w:val="00E035A9"/>
    <w:rsid w:val="00E03DC0"/>
    <w:rsid w:val="00E03F68"/>
    <w:rsid w:val="00E0401A"/>
    <w:rsid w:val="00E055D0"/>
    <w:rsid w:val="00E05D57"/>
    <w:rsid w:val="00E05F6E"/>
    <w:rsid w:val="00E0650F"/>
    <w:rsid w:val="00E065A2"/>
    <w:rsid w:val="00E06A51"/>
    <w:rsid w:val="00E06C6E"/>
    <w:rsid w:val="00E073C3"/>
    <w:rsid w:val="00E10558"/>
    <w:rsid w:val="00E10F3E"/>
    <w:rsid w:val="00E110E7"/>
    <w:rsid w:val="00E11337"/>
    <w:rsid w:val="00E115BD"/>
    <w:rsid w:val="00E11B20"/>
    <w:rsid w:val="00E125E4"/>
    <w:rsid w:val="00E125EC"/>
    <w:rsid w:val="00E12D04"/>
    <w:rsid w:val="00E138B0"/>
    <w:rsid w:val="00E14D06"/>
    <w:rsid w:val="00E15658"/>
    <w:rsid w:val="00E15E8D"/>
    <w:rsid w:val="00E163FF"/>
    <w:rsid w:val="00E169C8"/>
    <w:rsid w:val="00E16E24"/>
    <w:rsid w:val="00E17FA2"/>
    <w:rsid w:val="00E20DD8"/>
    <w:rsid w:val="00E22330"/>
    <w:rsid w:val="00E22BAF"/>
    <w:rsid w:val="00E2352B"/>
    <w:rsid w:val="00E247E0"/>
    <w:rsid w:val="00E24B47"/>
    <w:rsid w:val="00E24DCB"/>
    <w:rsid w:val="00E251CF"/>
    <w:rsid w:val="00E25A03"/>
    <w:rsid w:val="00E26004"/>
    <w:rsid w:val="00E260ED"/>
    <w:rsid w:val="00E27146"/>
    <w:rsid w:val="00E27497"/>
    <w:rsid w:val="00E30B5A"/>
    <w:rsid w:val="00E3123D"/>
    <w:rsid w:val="00E31461"/>
    <w:rsid w:val="00E31B1A"/>
    <w:rsid w:val="00E31D43"/>
    <w:rsid w:val="00E31DE1"/>
    <w:rsid w:val="00E32608"/>
    <w:rsid w:val="00E33BEE"/>
    <w:rsid w:val="00E33EAE"/>
    <w:rsid w:val="00E34188"/>
    <w:rsid w:val="00E3421B"/>
    <w:rsid w:val="00E34B6E"/>
    <w:rsid w:val="00E35559"/>
    <w:rsid w:val="00E35859"/>
    <w:rsid w:val="00E36EC2"/>
    <w:rsid w:val="00E3723A"/>
    <w:rsid w:val="00E37860"/>
    <w:rsid w:val="00E401F8"/>
    <w:rsid w:val="00E40907"/>
    <w:rsid w:val="00E412AF"/>
    <w:rsid w:val="00E42358"/>
    <w:rsid w:val="00E42B14"/>
    <w:rsid w:val="00E42C46"/>
    <w:rsid w:val="00E43B02"/>
    <w:rsid w:val="00E446F1"/>
    <w:rsid w:val="00E45C51"/>
    <w:rsid w:val="00E46500"/>
    <w:rsid w:val="00E46886"/>
    <w:rsid w:val="00E47443"/>
    <w:rsid w:val="00E476EC"/>
    <w:rsid w:val="00E47AD6"/>
    <w:rsid w:val="00E47AEF"/>
    <w:rsid w:val="00E47D20"/>
    <w:rsid w:val="00E50198"/>
    <w:rsid w:val="00E502ED"/>
    <w:rsid w:val="00E5030C"/>
    <w:rsid w:val="00E50931"/>
    <w:rsid w:val="00E52833"/>
    <w:rsid w:val="00E5376E"/>
    <w:rsid w:val="00E53A50"/>
    <w:rsid w:val="00E53A53"/>
    <w:rsid w:val="00E53B75"/>
    <w:rsid w:val="00E53FC9"/>
    <w:rsid w:val="00E54681"/>
    <w:rsid w:val="00E54E3B"/>
    <w:rsid w:val="00E54E7F"/>
    <w:rsid w:val="00E553AD"/>
    <w:rsid w:val="00E5561C"/>
    <w:rsid w:val="00E56273"/>
    <w:rsid w:val="00E57160"/>
    <w:rsid w:val="00E57565"/>
    <w:rsid w:val="00E575EC"/>
    <w:rsid w:val="00E57A78"/>
    <w:rsid w:val="00E57C5C"/>
    <w:rsid w:val="00E60311"/>
    <w:rsid w:val="00E6065E"/>
    <w:rsid w:val="00E60C4B"/>
    <w:rsid w:val="00E60CB4"/>
    <w:rsid w:val="00E621B2"/>
    <w:rsid w:val="00E622A8"/>
    <w:rsid w:val="00E62A18"/>
    <w:rsid w:val="00E62BDB"/>
    <w:rsid w:val="00E62CB6"/>
    <w:rsid w:val="00E62E8E"/>
    <w:rsid w:val="00E63838"/>
    <w:rsid w:val="00E63A33"/>
    <w:rsid w:val="00E63AFB"/>
    <w:rsid w:val="00E63CB5"/>
    <w:rsid w:val="00E6440C"/>
    <w:rsid w:val="00E64434"/>
    <w:rsid w:val="00E65190"/>
    <w:rsid w:val="00E67099"/>
    <w:rsid w:val="00E67174"/>
    <w:rsid w:val="00E67C51"/>
    <w:rsid w:val="00E67D37"/>
    <w:rsid w:val="00E711D6"/>
    <w:rsid w:val="00E72BE4"/>
    <w:rsid w:val="00E72EFC"/>
    <w:rsid w:val="00E732DB"/>
    <w:rsid w:val="00E74308"/>
    <w:rsid w:val="00E74E43"/>
    <w:rsid w:val="00E758EC"/>
    <w:rsid w:val="00E75D12"/>
    <w:rsid w:val="00E7696D"/>
    <w:rsid w:val="00E806DF"/>
    <w:rsid w:val="00E80836"/>
    <w:rsid w:val="00E81530"/>
    <w:rsid w:val="00E8234C"/>
    <w:rsid w:val="00E82D76"/>
    <w:rsid w:val="00E82E62"/>
    <w:rsid w:val="00E839A1"/>
    <w:rsid w:val="00E83AA9"/>
    <w:rsid w:val="00E8552E"/>
    <w:rsid w:val="00E85928"/>
    <w:rsid w:val="00E86912"/>
    <w:rsid w:val="00E871C1"/>
    <w:rsid w:val="00E8770C"/>
    <w:rsid w:val="00E87822"/>
    <w:rsid w:val="00E901E8"/>
    <w:rsid w:val="00E90395"/>
    <w:rsid w:val="00E90A2A"/>
    <w:rsid w:val="00E90E49"/>
    <w:rsid w:val="00E915AD"/>
    <w:rsid w:val="00E917F9"/>
    <w:rsid w:val="00E919E3"/>
    <w:rsid w:val="00E923FC"/>
    <w:rsid w:val="00E9291C"/>
    <w:rsid w:val="00E92C42"/>
    <w:rsid w:val="00E93249"/>
    <w:rsid w:val="00E9338A"/>
    <w:rsid w:val="00E93808"/>
    <w:rsid w:val="00E93FFE"/>
    <w:rsid w:val="00E942C7"/>
    <w:rsid w:val="00E944CA"/>
    <w:rsid w:val="00E94567"/>
    <w:rsid w:val="00E9460C"/>
    <w:rsid w:val="00E949A0"/>
    <w:rsid w:val="00E94F8A"/>
    <w:rsid w:val="00E9688D"/>
    <w:rsid w:val="00E9726E"/>
    <w:rsid w:val="00E97875"/>
    <w:rsid w:val="00E97D66"/>
    <w:rsid w:val="00EA036B"/>
    <w:rsid w:val="00EA056C"/>
    <w:rsid w:val="00EA1494"/>
    <w:rsid w:val="00EA273A"/>
    <w:rsid w:val="00EA2CEE"/>
    <w:rsid w:val="00EA3070"/>
    <w:rsid w:val="00EA40FE"/>
    <w:rsid w:val="00EA4C0F"/>
    <w:rsid w:val="00EA4EB1"/>
    <w:rsid w:val="00EA5915"/>
    <w:rsid w:val="00EA6105"/>
    <w:rsid w:val="00EA7A41"/>
    <w:rsid w:val="00EB02FE"/>
    <w:rsid w:val="00EB077B"/>
    <w:rsid w:val="00EB1378"/>
    <w:rsid w:val="00EB18A4"/>
    <w:rsid w:val="00EB2526"/>
    <w:rsid w:val="00EB2A47"/>
    <w:rsid w:val="00EB2ADC"/>
    <w:rsid w:val="00EB3F10"/>
    <w:rsid w:val="00EB410B"/>
    <w:rsid w:val="00EB437B"/>
    <w:rsid w:val="00EB4A2C"/>
    <w:rsid w:val="00EB4E99"/>
    <w:rsid w:val="00EB4EA2"/>
    <w:rsid w:val="00EB52C0"/>
    <w:rsid w:val="00EB5ABF"/>
    <w:rsid w:val="00EB61DC"/>
    <w:rsid w:val="00EB702D"/>
    <w:rsid w:val="00EB7130"/>
    <w:rsid w:val="00EB7378"/>
    <w:rsid w:val="00EB7446"/>
    <w:rsid w:val="00EB776E"/>
    <w:rsid w:val="00EC062B"/>
    <w:rsid w:val="00EC1126"/>
    <w:rsid w:val="00EC116D"/>
    <w:rsid w:val="00EC2066"/>
    <w:rsid w:val="00EC2156"/>
    <w:rsid w:val="00EC24D5"/>
    <w:rsid w:val="00EC274C"/>
    <w:rsid w:val="00EC2765"/>
    <w:rsid w:val="00EC27C6"/>
    <w:rsid w:val="00EC2AB6"/>
    <w:rsid w:val="00EC38C3"/>
    <w:rsid w:val="00EC3BB8"/>
    <w:rsid w:val="00EC4207"/>
    <w:rsid w:val="00EC5653"/>
    <w:rsid w:val="00EC6428"/>
    <w:rsid w:val="00EC66EE"/>
    <w:rsid w:val="00EC71CE"/>
    <w:rsid w:val="00EC76DC"/>
    <w:rsid w:val="00ED00BF"/>
    <w:rsid w:val="00ED0436"/>
    <w:rsid w:val="00ED0F41"/>
    <w:rsid w:val="00ED1006"/>
    <w:rsid w:val="00ED2D6E"/>
    <w:rsid w:val="00ED2F73"/>
    <w:rsid w:val="00ED4006"/>
    <w:rsid w:val="00ED41C0"/>
    <w:rsid w:val="00ED4F8B"/>
    <w:rsid w:val="00ED5129"/>
    <w:rsid w:val="00ED5DAF"/>
    <w:rsid w:val="00ED5E4F"/>
    <w:rsid w:val="00ED5E8D"/>
    <w:rsid w:val="00ED65C0"/>
    <w:rsid w:val="00ED673A"/>
    <w:rsid w:val="00ED73B8"/>
    <w:rsid w:val="00EE0157"/>
    <w:rsid w:val="00EE02D7"/>
    <w:rsid w:val="00EE0A32"/>
    <w:rsid w:val="00EE0E99"/>
    <w:rsid w:val="00EE1A75"/>
    <w:rsid w:val="00EE292F"/>
    <w:rsid w:val="00EE2B15"/>
    <w:rsid w:val="00EE3C57"/>
    <w:rsid w:val="00EE410E"/>
    <w:rsid w:val="00EE467A"/>
    <w:rsid w:val="00EE49CF"/>
    <w:rsid w:val="00EE4BD1"/>
    <w:rsid w:val="00EE5285"/>
    <w:rsid w:val="00EE564F"/>
    <w:rsid w:val="00EE5ADB"/>
    <w:rsid w:val="00EE6F8A"/>
    <w:rsid w:val="00EE720D"/>
    <w:rsid w:val="00EE7F6E"/>
    <w:rsid w:val="00EF0522"/>
    <w:rsid w:val="00EF10CD"/>
    <w:rsid w:val="00EF18FE"/>
    <w:rsid w:val="00EF1B35"/>
    <w:rsid w:val="00EF1C91"/>
    <w:rsid w:val="00EF3550"/>
    <w:rsid w:val="00EF4499"/>
    <w:rsid w:val="00EF547A"/>
    <w:rsid w:val="00EF5787"/>
    <w:rsid w:val="00EF5AB5"/>
    <w:rsid w:val="00EF5E92"/>
    <w:rsid w:val="00EF60D0"/>
    <w:rsid w:val="00EF611E"/>
    <w:rsid w:val="00EF6397"/>
    <w:rsid w:val="00EF6794"/>
    <w:rsid w:val="00EF6FA6"/>
    <w:rsid w:val="00EF7784"/>
    <w:rsid w:val="00EF7B32"/>
    <w:rsid w:val="00F00028"/>
    <w:rsid w:val="00F0144A"/>
    <w:rsid w:val="00F02AAD"/>
    <w:rsid w:val="00F03ED8"/>
    <w:rsid w:val="00F03F16"/>
    <w:rsid w:val="00F04DA3"/>
    <w:rsid w:val="00F0528D"/>
    <w:rsid w:val="00F0590A"/>
    <w:rsid w:val="00F060F1"/>
    <w:rsid w:val="00F06B45"/>
    <w:rsid w:val="00F06C67"/>
    <w:rsid w:val="00F06DFD"/>
    <w:rsid w:val="00F071D1"/>
    <w:rsid w:val="00F07369"/>
    <w:rsid w:val="00F07533"/>
    <w:rsid w:val="00F07D2E"/>
    <w:rsid w:val="00F1051A"/>
    <w:rsid w:val="00F10629"/>
    <w:rsid w:val="00F11551"/>
    <w:rsid w:val="00F11C30"/>
    <w:rsid w:val="00F11EA2"/>
    <w:rsid w:val="00F12399"/>
    <w:rsid w:val="00F12477"/>
    <w:rsid w:val="00F130AC"/>
    <w:rsid w:val="00F142D9"/>
    <w:rsid w:val="00F14506"/>
    <w:rsid w:val="00F14570"/>
    <w:rsid w:val="00F14897"/>
    <w:rsid w:val="00F1524F"/>
    <w:rsid w:val="00F15648"/>
    <w:rsid w:val="00F158DB"/>
    <w:rsid w:val="00F15B65"/>
    <w:rsid w:val="00F15FA5"/>
    <w:rsid w:val="00F16306"/>
    <w:rsid w:val="00F165ED"/>
    <w:rsid w:val="00F1666E"/>
    <w:rsid w:val="00F16CD3"/>
    <w:rsid w:val="00F16DEE"/>
    <w:rsid w:val="00F200F5"/>
    <w:rsid w:val="00F209B7"/>
    <w:rsid w:val="00F20F15"/>
    <w:rsid w:val="00F20F5C"/>
    <w:rsid w:val="00F20FF5"/>
    <w:rsid w:val="00F21B06"/>
    <w:rsid w:val="00F21F4A"/>
    <w:rsid w:val="00F21FF6"/>
    <w:rsid w:val="00F225A6"/>
    <w:rsid w:val="00F22843"/>
    <w:rsid w:val="00F22F4F"/>
    <w:rsid w:val="00F2376F"/>
    <w:rsid w:val="00F23CCE"/>
    <w:rsid w:val="00F23EFF"/>
    <w:rsid w:val="00F24042"/>
    <w:rsid w:val="00F240CD"/>
    <w:rsid w:val="00F24206"/>
    <w:rsid w:val="00F243D8"/>
    <w:rsid w:val="00F2440D"/>
    <w:rsid w:val="00F24CAB"/>
    <w:rsid w:val="00F24D80"/>
    <w:rsid w:val="00F2722A"/>
    <w:rsid w:val="00F27D95"/>
    <w:rsid w:val="00F30828"/>
    <w:rsid w:val="00F313D6"/>
    <w:rsid w:val="00F31D27"/>
    <w:rsid w:val="00F320A3"/>
    <w:rsid w:val="00F321AA"/>
    <w:rsid w:val="00F32566"/>
    <w:rsid w:val="00F32A6E"/>
    <w:rsid w:val="00F342DF"/>
    <w:rsid w:val="00F344D1"/>
    <w:rsid w:val="00F357CF"/>
    <w:rsid w:val="00F35C59"/>
    <w:rsid w:val="00F35CC0"/>
    <w:rsid w:val="00F35F22"/>
    <w:rsid w:val="00F36721"/>
    <w:rsid w:val="00F37042"/>
    <w:rsid w:val="00F40F0C"/>
    <w:rsid w:val="00F41062"/>
    <w:rsid w:val="00F41885"/>
    <w:rsid w:val="00F429C3"/>
    <w:rsid w:val="00F42DD4"/>
    <w:rsid w:val="00F43C5F"/>
    <w:rsid w:val="00F440C8"/>
    <w:rsid w:val="00F445C1"/>
    <w:rsid w:val="00F44C21"/>
    <w:rsid w:val="00F451FA"/>
    <w:rsid w:val="00F455E6"/>
    <w:rsid w:val="00F4573E"/>
    <w:rsid w:val="00F4622D"/>
    <w:rsid w:val="00F465B2"/>
    <w:rsid w:val="00F46A6B"/>
    <w:rsid w:val="00F475BD"/>
    <w:rsid w:val="00F4766C"/>
    <w:rsid w:val="00F5060E"/>
    <w:rsid w:val="00F507D1"/>
    <w:rsid w:val="00F5083E"/>
    <w:rsid w:val="00F50B5E"/>
    <w:rsid w:val="00F519CE"/>
    <w:rsid w:val="00F51ADA"/>
    <w:rsid w:val="00F523E0"/>
    <w:rsid w:val="00F526B9"/>
    <w:rsid w:val="00F53A10"/>
    <w:rsid w:val="00F54337"/>
    <w:rsid w:val="00F54D47"/>
    <w:rsid w:val="00F554B0"/>
    <w:rsid w:val="00F55A6E"/>
    <w:rsid w:val="00F56219"/>
    <w:rsid w:val="00F5684B"/>
    <w:rsid w:val="00F56D7C"/>
    <w:rsid w:val="00F577E7"/>
    <w:rsid w:val="00F5791A"/>
    <w:rsid w:val="00F57A1C"/>
    <w:rsid w:val="00F57EFD"/>
    <w:rsid w:val="00F60203"/>
    <w:rsid w:val="00F607C5"/>
    <w:rsid w:val="00F60DEA"/>
    <w:rsid w:val="00F61A57"/>
    <w:rsid w:val="00F61D4C"/>
    <w:rsid w:val="00F61EA7"/>
    <w:rsid w:val="00F61FF9"/>
    <w:rsid w:val="00F62A97"/>
    <w:rsid w:val="00F62C1B"/>
    <w:rsid w:val="00F6302A"/>
    <w:rsid w:val="00F635B1"/>
    <w:rsid w:val="00F635D7"/>
    <w:rsid w:val="00F637F0"/>
    <w:rsid w:val="00F63950"/>
    <w:rsid w:val="00F63B63"/>
    <w:rsid w:val="00F64C2B"/>
    <w:rsid w:val="00F64D37"/>
    <w:rsid w:val="00F64DD4"/>
    <w:rsid w:val="00F64E49"/>
    <w:rsid w:val="00F650AF"/>
    <w:rsid w:val="00F651BE"/>
    <w:rsid w:val="00F65448"/>
    <w:rsid w:val="00F65C4D"/>
    <w:rsid w:val="00F669BA"/>
    <w:rsid w:val="00F66C65"/>
    <w:rsid w:val="00F66CD7"/>
    <w:rsid w:val="00F67F53"/>
    <w:rsid w:val="00F67FCF"/>
    <w:rsid w:val="00F703BE"/>
    <w:rsid w:val="00F70511"/>
    <w:rsid w:val="00F708F7"/>
    <w:rsid w:val="00F70AC4"/>
    <w:rsid w:val="00F70BCA"/>
    <w:rsid w:val="00F7180F"/>
    <w:rsid w:val="00F71826"/>
    <w:rsid w:val="00F71F69"/>
    <w:rsid w:val="00F72079"/>
    <w:rsid w:val="00F7222A"/>
    <w:rsid w:val="00F7261F"/>
    <w:rsid w:val="00F72B72"/>
    <w:rsid w:val="00F747A7"/>
    <w:rsid w:val="00F747BD"/>
    <w:rsid w:val="00F74BB9"/>
    <w:rsid w:val="00F74D6C"/>
    <w:rsid w:val="00F7548D"/>
    <w:rsid w:val="00F75582"/>
    <w:rsid w:val="00F75EC0"/>
    <w:rsid w:val="00F761C0"/>
    <w:rsid w:val="00F76A7F"/>
    <w:rsid w:val="00F76EFA"/>
    <w:rsid w:val="00F777E1"/>
    <w:rsid w:val="00F804BE"/>
    <w:rsid w:val="00F817CE"/>
    <w:rsid w:val="00F81870"/>
    <w:rsid w:val="00F8265E"/>
    <w:rsid w:val="00F82B0A"/>
    <w:rsid w:val="00F82E61"/>
    <w:rsid w:val="00F83A4E"/>
    <w:rsid w:val="00F83C72"/>
    <w:rsid w:val="00F840B5"/>
    <w:rsid w:val="00F8456C"/>
    <w:rsid w:val="00F849C5"/>
    <w:rsid w:val="00F84CFE"/>
    <w:rsid w:val="00F855C5"/>
    <w:rsid w:val="00F859D8"/>
    <w:rsid w:val="00F868C2"/>
    <w:rsid w:val="00F868F5"/>
    <w:rsid w:val="00F86FAD"/>
    <w:rsid w:val="00F875BF"/>
    <w:rsid w:val="00F87775"/>
    <w:rsid w:val="00F9056A"/>
    <w:rsid w:val="00F90F8D"/>
    <w:rsid w:val="00F926A3"/>
    <w:rsid w:val="00F92782"/>
    <w:rsid w:val="00F937E4"/>
    <w:rsid w:val="00F93AA9"/>
    <w:rsid w:val="00F94151"/>
    <w:rsid w:val="00F95833"/>
    <w:rsid w:val="00F95FC7"/>
    <w:rsid w:val="00F96985"/>
    <w:rsid w:val="00F96ABF"/>
    <w:rsid w:val="00F96D6B"/>
    <w:rsid w:val="00F972C5"/>
    <w:rsid w:val="00F97377"/>
    <w:rsid w:val="00F97838"/>
    <w:rsid w:val="00FA03C2"/>
    <w:rsid w:val="00FA0715"/>
    <w:rsid w:val="00FA0C75"/>
    <w:rsid w:val="00FA1507"/>
    <w:rsid w:val="00FA2BB3"/>
    <w:rsid w:val="00FA3662"/>
    <w:rsid w:val="00FA511A"/>
    <w:rsid w:val="00FA60E9"/>
    <w:rsid w:val="00FA69B3"/>
    <w:rsid w:val="00FA6A89"/>
    <w:rsid w:val="00FA70F7"/>
    <w:rsid w:val="00FA7BC2"/>
    <w:rsid w:val="00FB0476"/>
    <w:rsid w:val="00FB1580"/>
    <w:rsid w:val="00FB1930"/>
    <w:rsid w:val="00FB19A1"/>
    <w:rsid w:val="00FB1A5F"/>
    <w:rsid w:val="00FB2DE6"/>
    <w:rsid w:val="00FB398F"/>
    <w:rsid w:val="00FB43AE"/>
    <w:rsid w:val="00FB4972"/>
    <w:rsid w:val="00FB49F8"/>
    <w:rsid w:val="00FB4C80"/>
    <w:rsid w:val="00FB4DCD"/>
    <w:rsid w:val="00FB4E25"/>
    <w:rsid w:val="00FB5AB7"/>
    <w:rsid w:val="00FB5B9B"/>
    <w:rsid w:val="00FB5D54"/>
    <w:rsid w:val="00FB6A6A"/>
    <w:rsid w:val="00FB759D"/>
    <w:rsid w:val="00FB798F"/>
    <w:rsid w:val="00FC01C8"/>
    <w:rsid w:val="00FC2493"/>
    <w:rsid w:val="00FC4675"/>
    <w:rsid w:val="00FC4693"/>
    <w:rsid w:val="00FC4917"/>
    <w:rsid w:val="00FC4A96"/>
    <w:rsid w:val="00FC5556"/>
    <w:rsid w:val="00FC56FC"/>
    <w:rsid w:val="00FC70B8"/>
    <w:rsid w:val="00FC7429"/>
    <w:rsid w:val="00FC77E8"/>
    <w:rsid w:val="00FC7DC0"/>
    <w:rsid w:val="00FD07F6"/>
    <w:rsid w:val="00FD0847"/>
    <w:rsid w:val="00FD0C61"/>
    <w:rsid w:val="00FD1EC8"/>
    <w:rsid w:val="00FD26C1"/>
    <w:rsid w:val="00FD3790"/>
    <w:rsid w:val="00FD3D85"/>
    <w:rsid w:val="00FD3ED9"/>
    <w:rsid w:val="00FD47ED"/>
    <w:rsid w:val="00FD4CE2"/>
    <w:rsid w:val="00FD5638"/>
    <w:rsid w:val="00FD5668"/>
    <w:rsid w:val="00FD6C38"/>
    <w:rsid w:val="00FD709B"/>
    <w:rsid w:val="00FD717A"/>
    <w:rsid w:val="00FD74B3"/>
    <w:rsid w:val="00FD74DB"/>
    <w:rsid w:val="00FD7660"/>
    <w:rsid w:val="00FE0007"/>
    <w:rsid w:val="00FE0655"/>
    <w:rsid w:val="00FE0F8B"/>
    <w:rsid w:val="00FE1670"/>
    <w:rsid w:val="00FE231F"/>
    <w:rsid w:val="00FE2365"/>
    <w:rsid w:val="00FE36F7"/>
    <w:rsid w:val="00FE37D7"/>
    <w:rsid w:val="00FE38B6"/>
    <w:rsid w:val="00FE3DA9"/>
    <w:rsid w:val="00FE3F47"/>
    <w:rsid w:val="00FE41DE"/>
    <w:rsid w:val="00FE4BDC"/>
    <w:rsid w:val="00FE4C7B"/>
    <w:rsid w:val="00FE4E10"/>
    <w:rsid w:val="00FE5B4B"/>
    <w:rsid w:val="00FE6013"/>
    <w:rsid w:val="00FE61D1"/>
    <w:rsid w:val="00FE7170"/>
    <w:rsid w:val="00FE7336"/>
    <w:rsid w:val="00FE74E1"/>
    <w:rsid w:val="00FE787C"/>
    <w:rsid w:val="00FE7C09"/>
    <w:rsid w:val="00FF02D1"/>
    <w:rsid w:val="00FF0EDC"/>
    <w:rsid w:val="00FF1562"/>
    <w:rsid w:val="00FF1C84"/>
    <w:rsid w:val="00FF2164"/>
    <w:rsid w:val="00FF2985"/>
    <w:rsid w:val="00FF2F0A"/>
    <w:rsid w:val="00FF3BE3"/>
    <w:rsid w:val="00FF45A5"/>
    <w:rsid w:val="00FF46DD"/>
    <w:rsid w:val="00FF4F4C"/>
    <w:rsid w:val="00FF5247"/>
    <w:rsid w:val="00FF5AED"/>
    <w:rsid w:val="00FF5C91"/>
    <w:rsid w:val="00FF6110"/>
    <w:rsid w:val="00FF6579"/>
    <w:rsid w:val="00FF6C50"/>
    <w:rsid w:val="00FF6E17"/>
    <w:rsid w:val="00FF7F04"/>
    <w:rsid w:val="010507DA"/>
    <w:rsid w:val="0A354B7D"/>
    <w:rsid w:val="0BCD6764"/>
    <w:rsid w:val="127EE9CF"/>
    <w:rsid w:val="130B86C2"/>
    <w:rsid w:val="1B832AD0"/>
    <w:rsid w:val="1CE5A11A"/>
    <w:rsid w:val="1E905571"/>
    <w:rsid w:val="2E90DA46"/>
    <w:rsid w:val="34902E75"/>
    <w:rsid w:val="356EE576"/>
    <w:rsid w:val="3AA63761"/>
    <w:rsid w:val="4261DBD8"/>
    <w:rsid w:val="454C723F"/>
    <w:rsid w:val="484E7159"/>
    <w:rsid w:val="4B7A02C3"/>
    <w:rsid w:val="4C63DDDC"/>
    <w:rsid w:val="4E905E54"/>
    <w:rsid w:val="4FDE5D77"/>
    <w:rsid w:val="4FE41885"/>
    <w:rsid w:val="59F909F1"/>
    <w:rsid w:val="6095079A"/>
    <w:rsid w:val="60DEB8AF"/>
    <w:rsid w:val="67FC0363"/>
    <w:rsid w:val="796A1019"/>
    <w:rsid w:val="7B0832E7"/>
    <w:rsid w:val="7BC5D8B7"/>
    <w:rsid w:val="7C574E79"/>
    <w:rsid w:val="7ECC2A05"/>
    <w:rsid w:val="7EF1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48515F"/>
  <w15:chartTrackingRefBased/>
  <w15:docId w15:val="{EFEB37BA-C529-4799-892F-168E581F5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9"/>
    <w:lsdException w:name="footer" w:uiPriority="21"/>
    <w:lsdException w:name="caption" w:uiPriority="8" w:qFormat="1"/>
    <w:lsdException w:name="footnote reference" w:uiPriority="21"/>
    <w:lsdException w:name="annotation reference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5"/>
    <w:lsdException w:name="List Bullet" w:uiPriority="3" w:qFormat="1"/>
    <w:lsdException w:name="List Number" w:uiPriority="4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22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AE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numPr>
        <w:ilvl w:val="3"/>
        <w:numId w:val="3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uiPriority w:val="4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uiPriority w:val="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B"/>
    <w:basedOn w:val="Normal"/>
    <w:link w:val="ListParagraphChar"/>
    <w:uiPriority w:val="34"/>
    <w:qFormat/>
    <w:rsid w:val="00B438BD"/>
    <w:pPr>
      <w:numPr>
        <w:numId w:val="29"/>
      </w:numPr>
    </w:pPr>
    <w:rPr>
      <w:rFonts w:eastAsia="Calibri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B438BD"/>
    <w:rPr>
      <w:rFonts w:ascii="Arial" w:eastAsia="Calibri" w:hAnsi="Arial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Title">
    <w:name w:val="Title"/>
    <w:basedOn w:val="Normal"/>
    <w:next w:val="Normal"/>
    <w:link w:val="Titl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480" w:after="480"/>
      <w:contextualSpacing/>
      <w:textAlignment w:val="auto"/>
    </w:pPr>
    <w:rPr>
      <w:rFonts w:ascii="Ericsson Hilda" w:eastAsiaTheme="majorEastAsia" w:hAnsi="Ericsson Hilda" w:cstheme="majorBidi"/>
      <w:b/>
      <w:kern w:val="28"/>
      <w:sz w:val="2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2D70A3"/>
    <w:rPr>
      <w:rFonts w:ascii="Ericsson Hilda" w:eastAsiaTheme="majorEastAsia" w:hAnsi="Ericsson Hilda" w:cstheme="majorBidi"/>
      <w:b/>
      <w:kern w:val="28"/>
      <w:sz w:val="2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2D70A3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40" w:after="240"/>
      <w:contextualSpacing/>
      <w:textAlignment w:val="auto"/>
    </w:pPr>
    <w:rPr>
      <w:rFonts w:ascii="Ericsson Hilda" w:eastAsiaTheme="majorEastAsia" w:hAnsi="Ericsson Hilda" w:cstheme="majorBidi"/>
      <w:b/>
      <w:iCs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2D70A3"/>
    <w:rPr>
      <w:rFonts w:ascii="Ericsson Hilda" w:eastAsiaTheme="majorEastAsia" w:hAnsi="Ericsson Hilda" w:cstheme="majorBidi"/>
      <w:b/>
      <w:iCs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2D70A3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2D70A3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2D70A3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2D70A3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2D70A3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2D70A3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2D70A3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2D70A3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2D70A3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2D70A3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2D70A3"/>
    <w:rPr>
      <w:color w:val="auto"/>
      <w:lang w:val="en-US"/>
    </w:rPr>
  </w:style>
  <w:style w:type="paragraph" w:customStyle="1" w:styleId="Table-HeadingRight">
    <w:name w:val="Table - Heading Right"/>
    <w:basedOn w:val="Table-Heading"/>
    <w:uiPriority w:val="8"/>
    <w:semiHidden/>
    <w:rsid w:val="002D70A3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2D70A3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2D70A3"/>
    <w:rPr>
      <w:b/>
    </w:rPr>
  </w:style>
  <w:style w:type="paragraph" w:customStyle="1" w:styleId="Table-Text">
    <w:name w:val="Table - Text"/>
    <w:basedOn w:val="Table"/>
    <w:uiPriority w:val="8"/>
    <w:semiHidden/>
    <w:rsid w:val="002D70A3"/>
  </w:style>
  <w:style w:type="paragraph" w:customStyle="1" w:styleId="Table-TextTotal">
    <w:name w:val="Table - Text Total"/>
    <w:basedOn w:val="Table-Text"/>
    <w:uiPriority w:val="8"/>
    <w:semiHidden/>
    <w:rsid w:val="002D70A3"/>
    <w:rPr>
      <w:b/>
    </w:rPr>
  </w:style>
  <w:style w:type="paragraph" w:styleId="Quote">
    <w:name w:val="Quote"/>
    <w:basedOn w:val="Normal"/>
    <w:next w:val="Normal"/>
    <w:link w:val="Quot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2D70A3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2D70A3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2D70A3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2D70A3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2D70A3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2D70A3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styleId="NoSpacing">
    <w:name w:val="No Spacing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2D70A3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2D70A3"/>
    <w:pPr>
      <w:spacing w:line="280" w:lineRule="atLeast"/>
    </w:pPr>
  </w:style>
  <w:style w:type="paragraph" w:customStyle="1" w:styleId="Recipient">
    <w:name w:val="Recipient"/>
    <w:basedOn w:val="Normal"/>
    <w:uiPriority w:val="9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2D70A3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D70A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70A3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2D70A3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2D70A3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2D70A3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2D70A3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2D70A3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2D70A3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2D70A3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70A3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2D70A3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2D70A3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rsid w:val="002D70A3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2D70A3"/>
    <w:rPr>
      <w:lang w:val="en-US"/>
    </w:rPr>
  </w:style>
  <w:style w:type="paragraph" w:styleId="ListContinue3">
    <w:name w:val="List Continue 3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2D70A3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2D70A3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2D70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D70A3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2D70A3"/>
    <w:rPr>
      <w:color w:val="2B579A"/>
      <w:shd w:val="clear" w:color="auto" w:fill="E1DFDD"/>
      <w:lang w:val="en-US"/>
    </w:rPr>
  </w:style>
  <w:style w:type="paragraph" w:styleId="MessageHeader">
    <w:name w:val="Message Header"/>
    <w:basedOn w:val="Normal"/>
    <w:link w:val="MessageHeaderChar"/>
    <w:uiPriority w:val="99"/>
    <w:rsid w:val="002D70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D70A3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rmalWeb">
    <w:name w:val="Normal (Web)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eastAsiaTheme="minorHAnsi"/>
      <w:sz w:val="24"/>
      <w:szCs w:val="24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2D70A3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2D70A3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2D70A3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left" w:pos="7768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2D70A3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2D70A3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2D70A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2D70A3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2">
    <w:name w:val="List abc 2"/>
    <w:basedOn w:val="Normal"/>
    <w:uiPriority w:val="5"/>
    <w:qFormat/>
    <w:rsid w:val="002D70A3"/>
    <w:pPr>
      <w:numPr>
        <w:numId w:val="22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2D70A3"/>
    <w:pPr>
      <w:numPr>
        <w:numId w:val="23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2D70A3"/>
    <w:pPr>
      <w:numPr>
        <w:numId w:val="16"/>
      </w:numPr>
    </w:pPr>
    <w:rPr>
      <w:rFonts w:ascii="Ericsson Hilda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2D70A3"/>
    <w:pPr>
      <w:numPr>
        <w:numId w:val="17"/>
      </w:numPr>
      <w:spacing w:after="240"/>
    </w:pPr>
    <w:rPr>
      <w:rFonts w:ascii="Ericsson Hilda" w:hAnsi="Ericsson Hilda"/>
      <w:sz w:val="22"/>
      <w:lang w:val="en-US" w:eastAsia="en-US"/>
    </w:rPr>
  </w:style>
  <w:style w:type="paragraph" w:customStyle="1" w:styleId="TableStyle">
    <w:name w:val="TableStyle"/>
    <w:uiPriority w:val="8"/>
    <w:rsid w:val="002D70A3"/>
    <w:pPr>
      <w:ind w:left="85"/>
    </w:pPr>
    <w:rPr>
      <w:rFonts w:ascii="Ericsson Hilda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2D70A3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2D70A3"/>
    <w:pPr>
      <w:tabs>
        <w:tab w:val="left" w:pos="2268"/>
      </w:tabs>
      <w:spacing w:after="240"/>
      <w:ind w:left="2268" w:hanging="2268"/>
    </w:pPr>
    <w:rPr>
      <w:rFonts w:ascii="Ericsson Hilda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2D70A3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2D70A3"/>
    <w:pPr>
      <w:numPr>
        <w:numId w:val="2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doublelinewide">
    <w:name w:val="List abc double line (wide)"/>
    <w:basedOn w:val="Normal"/>
    <w:uiPriority w:val="5"/>
    <w:rsid w:val="002D70A3"/>
    <w:pPr>
      <w:numPr>
        <w:numId w:val="1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2D70A3"/>
    <w:pPr>
      <w:numPr>
        <w:numId w:val="15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2D70A3"/>
    <w:pPr>
      <w:numPr>
        <w:numId w:val="18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2D70A3"/>
    <w:pPr>
      <w:numPr>
        <w:numId w:val="19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2D70A3"/>
  </w:style>
  <w:style w:type="paragraph" w:customStyle="1" w:styleId="CaptionFigure">
    <w:name w:val="CaptionFigure"/>
    <w:basedOn w:val="CaptionEquation"/>
    <w:next w:val="Normal"/>
    <w:uiPriority w:val="8"/>
    <w:rsid w:val="002D70A3"/>
  </w:style>
  <w:style w:type="paragraph" w:customStyle="1" w:styleId="CaptionTable">
    <w:name w:val="CaptionTable"/>
    <w:basedOn w:val="CaptionFigure"/>
    <w:next w:val="Normal"/>
    <w:uiPriority w:val="8"/>
    <w:rsid w:val="002D70A3"/>
  </w:style>
  <w:style w:type="paragraph" w:customStyle="1" w:styleId="Listabcsingleline">
    <w:name w:val="List abc single line"/>
    <w:basedOn w:val="Normal"/>
    <w:uiPriority w:val="5"/>
    <w:rsid w:val="002D70A3"/>
    <w:pPr>
      <w:numPr>
        <w:numId w:val="24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doubleline">
    <w:name w:val="List abc double line"/>
    <w:basedOn w:val="Normal"/>
    <w:uiPriority w:val="5"/>
    <w:rsid w:val="002D70A3"/>
    <w:pPr>
      <w:numPr>
        <w:numId w:val="25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">
    <w:name w:val="List number double line"/>
    <w:basedOn w:val="Normal"/>
    <w:uiPriority w:val="4"/>
    <w:qFormat/>
    <w:rsid w:val="002D70A3"/>
    <w:pPr>
      <w:numPr>
        <w:numId w:val="26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">
    <w:name w:val="List number single line"/>
    <w:basedOn w:val="Normal"/>
    <w:uiPriority w:val="4"/>
    <w:rsid w:val="002D70A3"/>
    <w:pPr>
      <w:numPr>
        <w:numId w:val="27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TALChar">
    <w:name w:val="TAL Char"/>
    <w:qFormat/>
    <w:rsid w:val="002D70A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2D70A3"/>
    <w:rPr>
      <w:rFonts w:ascii="Arial" w:hAnsi="Arial"/>
      <w:sz w:val="18"/>
      <w:lang w:val="x-none" w:eastAsia="x-none"/>
    </w:rPr>
  </w:style>
  <w:style w:type="character" w:customStyle="1" w:styleId="TAHChar">
    <w:name w:val="TAH Char"/>
    <w:qFormat/>
    <w:rsid w:val="002D70A3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RAN1bullet1">
    <w:name w:val="RAN1 bullet1"/>
    <w:basedOn w:val="Normal"/>
    <w:qFormat/>
    <w:rsid w:val="002D70A3"/>
    <w:pPr>
      <w:numPr>
        <w:numId w:val="28"/>
      </w:numPr>
      <w:overflowPunct/>
      <w:autoSpaceDE/>
      <w:autoSpaceDN/>
      <w:adjustRightInd/>
      <w:textAlignment w:val="auto"/>
    </w:pPr>
    <w:rPr>
      <w:rFonts w:ascii="Times" w:eastAsia="Batang" w:hAnsi="Times"/>
      <w:szCs w:val="24"/>
      <w:lang w:val="x-none" w:eastAsia="x-none"/>
    </w:rPr>
  </w:style>
  <w:style w:type="paragraph" w:customStyle="1" w:styleId="h1">
    <w:name w:val="h1"/>
    <w:basedOn w:val="Normal"/>
    <w:rsid w:val="0096163F"/>
    <w:pPr>
      <w:overflowPunct/>
      <w:autoSpaceDE/>
      <w:autoSpaceDN/>
      <w:adjustRightInd/>
      <w:spacing w:before="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normaltextrun">
    <w:name w:val="normaltextrun"/>
    <w:basedOn w:val="DefaultParagraphFont"/>
    <w:rsid w:val="00DC0951"/>
  </w:style>
  <w:style w:type="character" w:customStyle="1" w:styleId="ui-provider">
    <w:name w:val="ui-provider"/>
    <w:basedOn w:val="DefaultParagraphFont"/>
    <w:rsid w:val="00086108"/>
  </w:style>
  <w:style w:type="character" w:customStyle="1" w:styleId="TANChar">
    <w:name w:val="TAN Char"/>
    <w:link w:val="TAN"/>
    <w:qFormat/>
    <w:locked/>
    <w:rsid w:val="003C7203"/>
    <w:rPr>
      <w:rFonts w:ascii="Arial" w:hAnsi="Arial"/>
      <w:sz w:val="18"/>
      <w:lang w:val="x-none" w:eastAsia="x-none"/>
    </w:rPr>
  </w:style>
  <w:style w:type="paragraph" w:customStyle="1" w:styleId="maintext">
    <w:name w:val="main text"/>
    <w:basedOn w:val="Normal"/>
    <w:link w:val="maintextChar"/>
    <w:qFormat/>
    <w:rsid w:val="00231C4A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lang w:val="en-US" w:eastAsia="ko-KR"/>
    </w:rPr>
  </w:style>
  <w:style w:type="character" w:customStyle="1" w:styleId="maintextChar">
    <w:name w:val="main text Char"/>
    <w:link w:val="maintext"/>
    <w:qFormat/>
    <w:rsid w:val="00231C4A"/>
    <w:rPr>
      <w:rFonts w:ascii="Times New Roman" w:eastAsia="Malgun Gothic" w:hAnsi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29AA26C-5F6C-44F2-A58D-E59016BB4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9</Pages>
  <Words>3379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21923</CharactersWithSpaces>
  <SharedDoc>false</SharedDoc>
  <HLinks>
    <vt:vector size="180" baseType="variant">
      <vt:variant>
        <vt:i4>1572918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_Toc197638385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_Toc197638384</vt:lpwstr>
      </vt:variant>
      <vt:variant>
        <vt:i4>1572918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_Toc197638383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_Toc197638382</vt:lpwstr>
      </vt:variant>
      <vt:variant>
        <vt:i4>1572918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_Toc197638381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_Toc197638380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_Toc197638379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_Toc197638378</vt:lpwstr>
      </vt:variant>
      <vt:variant>
        <vt:i4>1507382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_Toc197638377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_Toc197638376</vt:lpwstr>
      </vt:variant>
      <vt:variant>
        <vt:i4>1507382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_Toc197638375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_Toc197638374</vt:lpwstr>
      </vt:variant>
      <vt:variant>
        <vt:i4>1507382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_Toc197638373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_Toc197638372</vt:lpwstr>
      </vt:variant>
      <vt:variant>
        <vt:i4>1507382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_Toc197638371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_Toc197638370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_Toc197638369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_Toc197638368</vt:lpwstr>
      </vt:variant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_Toc197638367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_Toc197638366</vt:lpwstr>
      </vt:variant>
      <vt:variant>
        <vt:i4>1441846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_Toc197638365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_Toc197638364</vt:lpwstr>
      </vt:variant>
      <vt:variant>
        <vt:i4>1441846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_Toc197638363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_Toc197638362</vt:lpwstr>
      </vt:variant>
      <vt:variant>
        <vt:i4>1441846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_Toc197638361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_Toc197638360</vt:lpwstr>
      </vt:variant>
      <vt:variant>
        <vt:i4>1376310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_Toc197638359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_Toc197638358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_Toc197638220</vt:lpwstr>
      </vt:variant>
      <vt:variant>
        <vt:i4>5439614</vt:i4>
      </vt:variant>
      <vt:variant>
        <vt:i4>0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1151</cp:revision>
  <cp:lastPrinted>2008-01-31T23:09:00Z</cp:lastPrinted>
  <dcterms:created xsi:type="dcterms:W3CDTF">2023-07-15T08:04:00Z</dcterms:created>
  <dcterms:modified xsi:type="dcterms:W3CDTF">2025-05-09T20:45:00Z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